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28C5E8A1" w:rsidR="006D3016" w:rsidRPr="00202323" w:rsidRDefault="006D3016" w:rsidP="0019070E">
      <w:pPr>
        <w:widowControl w:val="0"/>
        <w:tabs>
          <w:tab w:val="right" w:pos="9639"/>
        </w:tabs>
        <w:spacing w:after="0"/>
        <w:jc w:val="left"/>
        <w:rPr>
          <w:rFonts w:ascii="Arial" w:eastAsia="Times New Roman" w:hAnsi="Arial"/>
          <w:b/>
          <w:bCs/>
          <w:i/>
          <w:sz w:val="24"/>
          <w:szCs w:val="24"/>
          <w:lang w:val="en-GB"/>
        </w:rPr>
      </w:pPr>
      <w:proofErr w:type="spellStart"/>
      <w:r w:rsidRPr="00202323">
        <w:rPr>
          <w:rFonts w:ascii="Arial" w:eastAsia="Times New Roman" w:hAnsi="Arial" w:cs="Arial"/>
          <w:b/>
          <w:bCs/>
          <w:sz w:val="24"/>
          <w:szCs w:val="24"/>
          <w:lang w:val="en-GB"/>
        </w:rPr>
        <w:t>3GPP</w:t>
      </w:r>
      <w:proofErr w:type="spellEnd"/>
      <w:r w:rsidRPr="00202323">
        <w:rPr>
          <w:rFonts w:ascii="Arial" w:eastAsia="Times New Roman" w:hAnsi="Arial" w:cs="Arial"/>
          <w:b/>
          <w:bCs/>
          <w:sz w:val="24"/>
          <w:szCs w:val="24"/>
          <w:lang w:val="en-GB"/>
        </w:rPr>
        <w:t xml:space="preserve"> T</w:t>
      </w:r>
      <w:bookmarkStart w:id="0" w:name="_Ref452454252"/>
      <w:bookmarkEnd w:id="0"/>
      <w:r w:rsidRPr="00202323">
        <w:rPr>
          <w:rFonts w:ascii="Arial" w:eastAsia="Times New Roman" w:hAnsi="Arial" w:cs="Arial"/>
          <w:b/>
          <w:bCs/>
          <w:sz w:val="24"/>
          <w:szCs w:val="24"/>
          <w:lang w:val="en-GB"/>
        </w:rPr>
        <w:t xml:space="preserve">SG-RAN </w:t>
      </w:r>
      <w:proofErr w:type="spellStart"/>
      <w:r w:rsidRPr="00202323">
        <w:rPr>
          <w:rFonts w:ascii="Arial" w:eastAsia="Times New Roman" w:hAnsi="Arial" w:cs="Arial"/>
          <w:b/>
          <w:sz w:val="24"/>
          <w:szCs w:val="24"/>
          <w:lang w:val="en-GB"/>
        </w:rPr>
        <w:t>WG2</w:t>
      </w:r>
      <w:proofErr w:type="spellEnd"/>
      <w:r w:rsidRPr="00202323">
        <w:rPr>
          <w:rFonts w:ascii="Arial" w:eastAsia="Times New Roman" w:hAnsi="Arial" w:cs="Arial"/>
          <w:b/>
          <w:sz w:val="24"/>
          <w:szCs w:val="24"/>
          <w:lang w:val="en-GB"/>
        </w:rPr>
        <w:t xml:space="preserve"> Meeting </w:t>
      </w:r>
      <w:r w:rsidR="002C5D1F" w:rsidRPr="00202323">
        <w:rPr>
          <w:rFonts w:ascii="Arial" w:eastAsia="Times New Roman" w:hAnsi="Arial" w:cs="Arial"/>
          <w:b/>
          <w:sz w:val="24"/>
          <w:szCs w:val="24"/>
          <w:lang w:val="en-GB"/>
        </w:rPr>
        <w:t>#</w:t>
      </w:r>
      <w:r w:rsidR="0064191F" w:rsidRPr="00202323">
        <w:rPr>
          <w:rFonts w:ascii="Arial" w:eastAsia="Times New Roman" w:hAnsi="Arial" w:cs="Arial"/>
          <w:b/>
          <w:sz w:val="24"/>
          <w:szCs w:val="24"/>
          <w:lang w:val="en-GB"/>
        </w:rPr>
        <w:t>11</w:t>
      </w:r>
      <w:r w:rsidR="00E258FD">
        <w:rPr>
          <w:rFonts w:ascii="Arial" w:eastAsia="Times New Roman" w:hAnsi="Arial" w:cs="Arial"/>
          <w:b/>
          <w:sz w:val="24"/>
          <w:szCs w:val="24"/>
          <w:lang w:val="en-GB"/>
        </w:rPr>
        <w:t>6</w:t>
      </w:r>
      <w:r w:rsidR="0019070E" w:rsidRPr="00202323">
        <w:rPr>
          <w:rFonts w:ascii="Arial" w:eastAsia="Times New Roman" w:hAnsi="Arial" w:cs="Arial"/>
          <w:b/>
          <w:sz w:val="24"/>
          <w:szCs w:val="24"/>
          <w:lang w:val="en-GB"/>
        </w:rPr>
        <w:t>-e</w:t>
      </w:r>
      <w:r w:rsidR="002C5D1F" w:rsidRPr="00202323">
        <w:rPr>
          <w:rFonts w:ascii="Arial" w:eastAsiaTheme="minorEastAsia" w:hAnsi="Arial" w:cs="Arial"/>
          <w:b/>
          <w:sz w:val="24"/>
          <w:szCs w:val="24"/>
          <w:lang w:val="en-GB"/>
        </w:rPr>
        <w:t xml:space="preserve"> </w:t>
      </w:r>
      <w:r w:rsidRPr="00202323">
        <w:rPr>
          <w:rFonts w:ascii="Arial" w:eastAsia="Times New Roman" w:hAnsi="Arial"/>
          <w:b/>
          <w:bCs/>
          <w:sz w:val="24"/>
          <w:szCs w:val="24"/>
          <w:lang w:val="en-GB"/>
        </w:rPr>
        <w:tab/>
      </w:r>
      <w:proofErr w:type="spellStart"/>
      <w:r w:rsidR="00202323" w:rsidRPr="00202323">
        <w:rPr>
          <w:rFonts w:ascii="Arial" w:eastAsia="Times New Roman" w:hAnsi="Arial"/>
          <w:b/>
          <w:bCs/>
          <w:sz w:val="24"/>
          <w:szCs w:val="24"/>
          <w:lang w:val="en-GB"/>
        </w:rPr>
        <w:t>R2</w:t>
      </w:r>
      <w:proofErr w:type="spellEnd"/>
      <w:r w:rsidR="00202323" w:rsidRPr="00202323">
        <w:rPr>
          <w:rFonts w:ascii="Arial" w:eastAsia="Times New Roman" w:hAnsi="Arial"/>
          <w:b/>
          <w:bCs/>
          <w:sz w:val="24"/>
          <w:szCs w:val="24"/>
          <w:lang w:val="en-GB"/>
        </w:rPr>
        <w:t>-</w:t>
      </w:r>
      <w:r w:rsidR="0097660B">
        <w:rPr>
          <w:rFonts w:ascii="Arial" w:eastAsia="Times New Roman" w:hAnsi="Arial"/>
          <w:b/>
          <w:bCs/>
          <w:sz w:val="24"/>
          <w:szCs w:val="24"/>
          <w:lang w:val="en-GB"/>
        </w:rPr>
        <w:t>2110177</w:t>
      </w:r>
    </w:p>
    <w:p w14:paraId="48032B1F" w14:textId="701C84F6" w:rsidR="0019070E" w:rsidRPr="00202323" w:rsidRDefault="0019070E" w:rsidP="0019070E">
      <w:pPr>
        <w:tabs>
          <w:tab w:val="left" w:pos="1985"/>
          <w:tab w:val="right" w:pos="9639"/>
        </w:tabs>
        <w:spacing w:after="100" w:afterAutospacing="1"/>
        <w:rPr>
          <w:rFonts w:ascii="Arial" w:hAnsi="Arial" w:cs="Arial"/>
          <w:b/>
          <w:noProof/>
          <w:szCs w:val="22"/>
        </w:rPr>
      </w:pPr>
      <w:r w:rsidRPr="00202323">
        <w:rPr>
          <w:rFonts w:ascii="Arial" w:hAnsi="Arial" w:cs="Arial"/>
          <w:b/>
          <w:noProof/>
          <w:szCs w:val="22"/>
        </w:rPr>
        <w:t xml:space="preserve">Electronic, </w:t>
      </w:r>
      <w:r w:rsidR="00E8184E">
        <w:rPr>
          <w:rFonts w:ascii="Arial" w:hAnsi="Arial" w:cs="Arial"/>
          <w:b/>
          <w:noProof/>
          <w:szCs w:val="22"/>
        </w:rPr>
        <w:t>1st</w:t>
      </w:r>
      <w:r w:rsidR="00202323" w:rsidRPr="00202323">
        <w:rPr>
          <w:rFonts w:ascii="Arial" w:hAnsi="Arial" w:cs="Arial"/>
          <w:b/>
          <w:noProof/>
          <w:szCs w:val="22"/>
        </w:rPr>
        <w:t xml:space="preserve"> - </w:t>
      </w:r>
      <w:r w:rsidR="00E8184E">
        <w:rPr>
          <w:rFonts w:ascii="Arial" w:hAnsi="Arial" w:cs="Arial"/>
          <w:b/>
          <w:noProof/>
          <w:szCs w:val="22"/>
        </w:rPr>
        <w:t>12</w:t>
      </w:r>
      <w:r w:rsidR="00202323" w:rsidRPr="00202323">
        <w:rPr>
          <w:rFonts w:ascii="Arial" w:hAnsi="Arial" w:cs="Arial"/>
          <w:b/>
          <w:noProof/>
          <w:szCs w:val="22"/>
        </w:rPr>
        <w:t xml:space="preserve">th </w:t>
      </w:r>
      <w:r w:rsidR="00E8184E">
        <w:rPr>
          <w:rFonts w:ascii="Arial" w:hAnsi="Arial" w:cs="Arial"/>
          <w:b/>
          <w:noProof/>
          <w:szCs w:val="22"/>
        </w:rPr>
        <w:t>Nov</w:t>
      </w:r>
      <w:r w:rsidR="00202323" w:rsidRPr="00202323">
        <w:rPr>
          <w:rFonts w:ascii="Arial" w:hAnsi="Arial" w:cs="Arial"/>
          <w:b/>
          <w:noProof/>
          <w:szCs w:val="22"/>
        </w:rPr>
        <w:t>, 2021</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5231C495"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227C8B" w:rsidRPr="00202323">
        <w:rPr>
          <w:rFonts w:ascii="Arial" w:eastAsia="MS Mincho" w:hAnsi="Arial" w:cs="Arial"/>
          <w:b/>
          <w:bCs/>
          <w:sz w:val="24"/>
          <w:lang w:val="en-GB" w:eastAsia="en-US"/>
        </w:rPr>
        <w:t>8</w:t>
      </w:r>
      <w:r w:rsidR="00CF3C89" w:rsidRPr="00202323">
        <w:rPr>
          <w:rFonts w:ascii="Arial" w:eastAsia="MS Mincho" w:hAnsi="Arial" w:cs="Arial"/>
          <w:b/>
          <w:bCs/>
          <w:sz w:val="24"/>
          <w:lang w:val="en-GB" w:eastAsia="en-US"/>
        </w:rPr>
        <w:t>.</w:t>
      </w:r>
      <w:r w:rsidR="00227C8B" w:rsidRPr="00202323">
        <w:rPr>
          <w:rFonts w:ascii="Arial" w:eastAsia="MS Mincho" w:hAnsi="Arial" w:cs="Arial"/>
          <w:b/>
          <w:bCs/>
          <w:sz w:val="24"/>
          <w:lang w:val="en-GB" w:eastAsia="en-US"/>
        </w:rPr>
        <w:t>1</w:t>
      </w:r>
      <w:r w:rsidR="00DF09A5">
        <w:rPr>
          <w:rFonts w:ascii="Arial" w:eastAsia="MS Mincho" w:hAnsi="Arial" w:cs="Arial"/>
          <w:b/>
          <w:bCs/>
          <w:sz w:val="24"/>
          <w:lang w:val="en-GB" w:eastAsia="en-US"/>
        </w:rPr>
        <w:t>1</w:t>
      </w:r>
      <w:r w:rsidR="00CF3C89" w:rsidRPr="00202323">
        <w:rPr>
          <w:rFonts w:ascii="Arial" w:eastAsia="MS Mincho" w:hAnsi="Arial" w:cs="Arial"/>
          <w:b/>
          <w:bCs/>
          <w:sz w:val="24"/>
          <w:lang w:val="en-GB" w:eastAsia="en-US"/>
        </w:rPr>
        <w:t>.</w:t>
      </w:r>
      <w:r w:rsidR="00DF09A5">
        <w:rPr>
          <w:rFonts w:ascii="Arial" w:eastAsia="MS Mincho" w:hAnsi="Arial" w:cs="Arial"/>
          <w:b/>
          <w:bCs/>
          <w:sz w:val="24"/>
          <w:lang w:val="en-GB" w:eastAsia="en-US"/>
        </w:rPr>
        <w:t>7</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76C7B63C"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1B0521">
        <w:rPr>
          <w:rFonts w:ascii="Arial" w:eastAsia="Times New Roman" w:hAnsi="Arial" w:cs="Arial"/>
          <w:b/>
          <w:bCs/>
          <w:sz w:val="24"/>
          <w:lang w:val="en-GB" w:eastAsia="en-US"/>
        </w:rPr>
        <w:t>Discussion on</w:t>
      </w:r>
      <w:r w:rsidR="00E9260D">
        <w:rPr>
          <w:rFonts w:ascii="Arial" w:eastAsia="Times New Roman" w:hAnsi="Arial" w:cs="Arial"/>
          <w:b/>
          <w:bCs/>
          <w:sz w:val="24"/>
          <w:lang w:val="en-GB" w:eastAsia="en-US"/>
        </w:rPr>
        <w:t xml:space="preserve"> </w:t>
      </w:r>
      <w:proofErr w:type="spellStart"/>
      <w:r w:rsidR="00E9260D">
        <w:rPr>
          <w:rFonts w:ascii="Arial" w:eastAsia="Times New Roman" w:hAnsi="Arial" w:cs="Arial"/>
          <w:b/>
          <w:bCs/>
          <w:sz w:val="24"/>
          <w:lang w:val="en-GB" w:eastAsia="en-US"/>
        </w:rPr>
        <w:t>PRU</w:t>
      </w:r>
      <w:proofErr w:type="spellEnd"/>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1"/>
        <w:numPr>
          <w:ilvl w:val="0"/>
          <w:numId w:val="7"/>
        </w:numPr>
      </w:pPr>
      <w:r w:rsidRPr="00A6509D">
        <w:t>Introduction</w:t>
      </w:r>
    </w:p>
    <w:p w14:paraId="05CC3273" w14:textId="429D3E6C" w:rsidR="00274D21" w:rsidRPr="008A771B" w:rsidRDefault="0064191F" w:rsidP="008A771B">
      <w:pPr>
        <w:spacing w:after="120" w:line="240" w:lineRule="auto"/>
        <w:rPr>
          <w:sz w:val="20"/>
          <w:lang w:val="en-GB"/>
        </w:rPr>
      </w:pPr>
      <w:r>
        <w:rPr>
          <w:sz w:val="20"/>
          <w:lang w:val="en-GB"/>
        </w:rPr>
        <w:t xml:space="preserve">In RAN2 </w:t>
      </w:r>
      <w:r w:rsidR="00720742">
        <w:rPr>
          <w:sz w:val="20"/>
          <w:lang w:val="en-GB"/>
        </w:rPr>
        <w:t>meeting #</w:t>
      </w:r>
      <w:r>
        <w:rPr>
          <w:sz w:val="20"/>
          <w:lang w:val="en-GB"/>
        </w:rPr>
        <w:t>11</w:t>
      </w:r>
      <w:r w:rsidR="008A0F9E">
        <w:rPr>
          <w:sz w:val="20"/>
          <w:lang w:val="en-GB"/>
        </w:rPr>
        <w:t>5</w:t>
      </w:r>
      <w:r w:rsidR="007E53B6">
        <w:rPr>
          <w:sz w:val="20"/>
          <w:lang w:val="en-GB"/>
        </w:rPr>
        <w:t>-e, there were</w:t>
      </w:r>
      <w:r>
        <w:rPr>
          <w:sz w:val="20"/>
          <w:lang w:val="en-GB"/>
        </w:rPr>
        <w:t xml:space="preserve"> some discussions about </w:t>
      </w:r>
      <w:r w:rsidR="002040F4">
        <w:rPr>
          <w:sz w:val="20"/>
          <w:lang w:val="en-GB"/>
        </w:rPr>
        <w:t xml:space="preserve">the </w:t>
      </w:r>
      <w:r w:rsidR="006F02AE">
        <w:rPr>
          <w:sz w:val="20"/>
          <w:lang w:val="en-GB"/>
        </w:rPr>
        <w:t>positioning reference unit</w:t>
      </w:r>
      <w:r w:rsidR="002040F4">
        <w:rPr>
          <w:sz w:val="20"/>
          <w:lang w:val="en-GB"/>
        </w:rPr>
        <w:t xml:space="preserve"> [1]. </w:t>
      </w:r>
      <w:r w:rsidR="009606AC" w:rsidRPr="008A771B">
        <w:rPr>
          <w:sz w:val="20"/>
          <w:lang w:val="en-GB"/>
        </w:rPr>
        <w:t>In this paper, we will further discuss the issues on</w:t>
      </w:r>
      <w:r w:rsidR="001A21BC">
        <w:rPr>
          <w:sz w:val="20"/>
          <w:lang w:val="en-GB"/>
        </w:rPr>
        <w:t xml:space="preserve"> </w:t>
      </w:r>
      <w:r w:rsidR="002040F4">
        <w:rPr>
          <w:sz w:val="20"/>
          <w:lang w:val="en-GB"/>
        </w:rPr>
        <w:t xml:space="preserve">the </w:t>
      </w:r>
      <w:proofErr w:type="spellStart"/>
      <w:r w:rsidR="002040F4">
        <w:rPr>
          <w:sz w:val="20"/>
          <w:lang w:val="en-GB"/>
        </w:rPr>
        <w:t>PRU</w:t>
      </w:r>
      <w:proofErr w:type="spellEnd"/>
      <w:r w:rsidR="009606AC" w:rsidRPr="008A771B">
        <w:rPr>
          <w:sz w:val="20"/>
          <w:lang w:val="en-GB"/>
        </w:rPr>
        <w:t>.</w:t>
      </w:r>
    </w:p>
    <w:p w14:paraId="66DB81E2" w14:textId="77777777" w:rsidR="00AE3E14" w:rsidRDefault="00AE3E14" w:rsidP="0083014F">
      <w:pPr>
        <w:pStyle w:val="1"/>
        <w:numPr>
          <w:ilvl w:val="0"/>
          <w:numId w:val="7"/>
        </w:numPr>
      </w:pPr>
      <w:r w:rsidRPr="00A6509D">
        <w:t>Discussion</w:t>
      </w:r>
    </w:p>
    <w:p w14:paraId="7C28ABFD" w14:textId="511B1127" w:rsidR="00F73653" w:rsidRDefault="00990041" w:rsidP="00E83A65">
      <w:pPr>
        <w:rPr>
          <w:bCs/>
          <w:sz w:val="20"/>
        </w:rPr>
      </w:pPr>
      <w:bookmarkStart w:id="2" w:name="OLE_LINK136"/>
      <w:bookmarkStart w:id="3" w:name="OLE_LINK137"/>
      <w:r>
        <w:rPr>
          <w:bCs/>
          <w:sz w:val="20"/>
        </w:rPr>
        <w:t xml:space="preserve">In the last RAN2 meeting, there were some agreements regarding the type of </w:t>
      </w:r>
      <w:proofErr w:type="spellStart"/>
      <w:r>
        <w:rPr>
          <w:bCs/>
          <w:sz w:val="20"/>
        </w:rPr>
        <w:t>PRU</w:t>
      </w:r>
      <w:proofErr w:type="spellEnd"/>
      <w:r>
        <w:rPr>
          <w:bCs/>
          <w:sz w:val="20"/>
        </w:rPr>
        <w:t>:</w:t>
      </w:r>
    </w:p>
    <w:p w14:paraId="081AD811" w14:textId="77777777" w:rsidR="00990041" w:rsidRPr="00990041" w:rsidRDefault="00990041" w:rsidP="00990041">
      <w:pPr>
        <w:pStyle w:val="Doc-text2"/>
        <w:pBdr>
          <w:top w:val="single" w:sz="4" w:space="1" w:color="auto"/>
          <w:left w:val="single" w:sz="4" w:space="4" w:color="auto"/>
          <w:bottom w:val="single" w:sz="4" w:space="1" w:color="auto"/>
          <w:right w:val="single" w:sz="4" w:space="4" w:color="auto"/>
        </w:pBdr>
        <w:rPr>
          <w:sz w:val="20"/>
        </w:rPr>
      </w:pPr>
      <w:r w:rsidRPr="00990041">
        <w:rPr>
          <w:sz w:val="20"/>
        </w:rPr>
        <w:t>Agreements:</w:t>
      </w:r>
    </w:p>
    <w:p w14:paraId="08DFBD5A" w14:textId="77777777" w:rsidR="00990041" w:rsidRPr="00990041" w:rsidRDefault="00990041" w:rsidP="00990041">
      <w:pPr>
        <w:pStyle w:val="Doc-text2"/>
        <w:pBdr>
          <w:top w:val="single" w:sz="4" w:space="1" w:color="auto"/>
          <w:left w:val="single" w:sz="4" w:space="4" w:color="auto"/>
          <w:bottom w:val="single" w:sz="4" w:space="1" w:color="auto"/>
          <w:right w:val="single" w:sz="4" w:space="4" w:color="auto"/>
        </w:pBdr>
        <w:rPr>
          <w:sz w:val="20"/>
          <w:szCs w:val="20"/>
        </w:rPr>
      </w:pPr>
      <w:r w:rsidRPr="00990041">
        <w:rPr>
          <w:sz w:val="20"/>
        </w:rPr>
        <w:t xml:space="preserve">Proposal 1 (modified): For purposes of RAN2 discussion, the </w:t>
      </w:r>
      <w:proofErr w:type="spellStart"/>
      <w:r w:rsidRPr="00990041">
        <w:rPr>
          <w:sz w:val="20"/>
        </w:rPr>
        <w:t>PRU</w:t>
      </w:r>
      <w:proofErr w:type="spellEnd"/>
      <w:r w:rsidRPr="00990041">
        <w:rPr>
          <w:sz w:val="20"/>
        </w:rPr>
        <w:t xml:space="preserve"> functionality as described in the </w:t>
      </w:r>
      <w:proofErr w:type="spellStart"/>
      <w:r w:rsidRPr="00990041">
        <w:rPr>
          <w:sz w:val="20"/>
        </w:rPr>
        <w:t>RAN1</w:t>
      </w:r>
      <w:proofErr w:type="spellEnd"/>
      <w:r w:rsidRPr="00990041">
        <w:rPr>
          <w:sz w:val="20"/>
        </w:rPr>
        <w:t xml:space="preserve"> LS can be considered as UE with known location (to some degree of accuracy) </w:t>
      </w:r>
      <w:r w:rsidRPr="00990041">
        <w:rPr>
          <w:sz w:val="20"/>
          <w:szCs w:val="20"/>
        </w:rPr>
        <w:t>at least (16/17).</w:t>
      </w:r>
    </w:p>
    <w:p w14:paraId="0A6FC984" w14:textId="77777777" w:rsidR="00990041" w:rsidRPr="00990041" w:rsidRDefault="00990041" w:rsidP="00990041">
      <w:pPr>
        <w:pStyle w:val="Doc-text2"/>
        <w:pBdr>
          <w:top w:val="single" w:sz="4" w:space="1" w:color="auto"/>
          <w:left w:val="single" w:sz="4" w:space="4" w:color="auto"/>
          <w:bottom w:val="single" w:sz="4" w:space="1" w:color="auto"/>
          <w:right w:val="single" w:sz="4" w:space="4" w:color="auto"/>
        </w:pBdr>
        <w:rPr>
          <w:sz w:val="20"/>
          <w:szCs w:val="20"/>
        </w:rPr>
      </w:pPr>
      <w:proofErr w:type="spellStart"/>
      <w:r w:rsidRPr="00990041">
        <w:rPr>
          <w:sz w:val="20"/>
          <w:szCs w:val="20"/>
        </w:rPr>
        <w:t>PRU</w:t>
      </w:r>
      <w:proofErr w:type="spellEnd"/>
      <w:r w:rsidRPr="00990041">
        <w:rPr>
          <w:sz w:val="20"/>
          <w:szCs w:val="20"/>
        </w:rPr>
        <w:t xml:space="preserve"> modelled as a </w:t>
      </w:r>
      <w:proofErr w:type="spellStart"/>
      <w:r w:rsidRPr="00990041">
        <w:rPr>
          <w:sz w:val="20"/>
          <w:szCs w:val="20"/>
        </w:rPr>
        <w:t>gNB</w:t>
      </w:r>
      <w:proofErr w:type="spellEnd"/>
      <w:r w:rsidRPr="00990041">
        <w:rPr>
          <w:sz w:val="20"/>
          <w:szCs w:val="20"/>
        </w:rPr>
        <w:t xml:space="preserve"> can be discussed in </w:t>
      </w:r>
      <w:proofErr w:type="spellStart"/>
      <w:r w:rsidRPr="00990041">
        <w:rPr>
          <w:sz w:val="20"/>
          <w:szCs w:val="20"/>
        </w:rPr>
        <w:t>RAN3</w:t>
      </w:r>
      <w:proofErr w:type="spellEnd"/>
      <w:r w:rsidRPr="00990041">
        <w:rPr>
          <w:sz w:val="20"/>
          <w:szCs w:val="20"/>
        </w:rPr>
        <w:t xml:space="preserve"> (no RAN2 action).</w:t>
      </w:r>
    </w:p>
    <w:p w14:paraId="166DF2B7" w14:textId="77777777" w:rsidR="00990041" w:rsidRPr="00990041" w:rsidRDefault="00990041" w:rsidP="00E83A65">
      <w:pPr>
        <w:rPr>
          <w:bCs/>
          <w:sz w:val="20"/>
        </w:rPr>
      </w:pPr>
    </w:p>
    <w:p w14:paraId="701C7C7D" w14:textId="77777777" w:rsidR="00990041" w:rsidRPr="00990041" w:rsidRDefault="00990041" w:rsidP="00990041">
      <w:pPr>
        <w:pStyle w:val="Doc-text2"/>
        <w:pBdr>
          <w:top w:val="single" w:sz="4" w:space="1" w:color="auto"/>
          <w:left w:val="single" w:sz="4" w:space="4" w:color="auto"/>
          <w:bottom w:val="single" w:sz="4" w:space="1" w:color="auto"/>
          <w:right w:val="single" w:sz="4" w:space="4" w:color="auto"/>
        </w:pBdr>
        <w:rPr>
          <w:sz w:val="20"/>
          <w:szCs w:val="20"/>
        </w:rPr>
      </w:pPr>
      <w:r w:rsidRPr="00990041">
        <w:rPr>
          <w:sz w:val="20"/>
          <w:szCs w:val="20"/>
        </w:rPr>
        <w:t>Agreement:</w:t>
      </w:r>
    </w:p>
    <w:p w14:paraId="0FE0CD89" w14:textId="77777777" w:rsidR="00990041" w:rsidRPr="00990041" w:rsidRDefault="00990041" w:rsidP="00990041">
      <w:pPr>
        <w:pStyle w:val="Doc-text2"/>
        <w:pBdr>
          <w:top w:val="single" w:sz="4" w:space="1" w:color="auto"/>
          <w:left w:val="single" w:sz="4" w:space="4" w:color="auto"/>
          <w:bottom w:val="single" w:sz="4" w:space="1" w:color="auto"/>
          <w:right w:val="single" w:sz="4" w:space="4" w:color="auto"/>
        </w:pBdr>
        <w:rPr>
          <w:sz w:val="20"/>
          <w:szCs w:val="20"/>
        </w:rPr>
      </w:pPr>
      <w:r w:rsidRPr="00990041">
        <w:rPr>
          <w:sz w:val="20"/>
          <w:szCs w:val="20"/>
        </w:rPr>
        <w:t xml:space="preserve">RAN2 confirm that the </w:t>
      </w:r>
      <w:proofErr w:type="spellStart"/>
      <w:r w:rsidRPr="00990041">
        <w:rPr>
          <w:sz w:val="20"/>
          <w:szCs w:val="20"/>
        </w:rPr>
        <w:t>PRU</w:t>
      </w:r>
      <w:proofErr w:type="spellEnd"/>
      <w:r w:rsidRPr="00990041">
        <w:rPr>
          <w:sz w:val="20"/>
          <w:szCs w:val="20"/>
        </w:rPr>
        <w:t xml:space="preserve"> considered as a UE supports the normal </w:t>
      </w:r>
      <w:proofErr w:type="spellStart"/>
      <w:r w:rsidRPr="00990041">
        <w:rPr>
          <w:sz w:val="20"/>
          <w:szCs w:val="20"/>
        </w:rPr>
        <w:t>LPP</w:t>
      </w:r>
      <w:proofErr w:type="spellEnd"/>
      <w:r w:rsidRPr="00990041">
        <w:rPr>
          <w:sz w:val="20"/>
          <w:szCs w:val="20"/>
        </w:rPr>
        <w:t xml:space="preserve"> procedures for assistance data transfer and location information transfer.</w:t>
      </w:r>
    </w:p>
    <w:p w14:paraId="53F4C453" w14:textId="77777777" w:rsidR="00990041" w:rsidRDefault="00990041" w:rsidP="00E83A65">
      <w:pPr>
        <w:rPr>
          <w:bCs/>
          <w:sz w:val="20"/>
        </w:rPr>
      </w:pPr>
    </w:p>
    <w:p w14:paraId="1F6DAD0D" w14:textId="6BB35DA1" w:rsidR="005E1CFA" w:rsidRDefault="005E1CFA" w:rsidP="005E1CFA">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 xml:space="preserve">Impacts to </w:t>
      </w:r>
      <w:proofErr w:type="spellStart"/>
      <w:r>
        <w:rPr>
          <w:szCs w:val="24"/>
          <w:lang w:eastAsia="zh-CN"/>
        </w:rPr>
        <w:t>LPP</w:t>
      </w:r>
      <w:proofErr w:type="spellEnd"/>
    </w:p>
    <w:p w14:paraId="009DD2FC" w14:textId="4D55EADD" w:rsidR="000E0EA5" w:rsidRDefault="000E0EA5" w:rsidP="00E83A65">
      <w:pPr>
        <w:rPr>
          <w:bCs/>
          <w:sz w:val="20"/>
        </w:rPr>
      </w:pPr>
      <w:r>
        <w:rPr>
          <w:bCs/>
          <w:sz w:val="20"/>
        </w:rPr>
        <w:t xml:space="preserve">The current </w:t>
      </w:r>
      <w:proofErr w:type="spellStart"/>
      <w:r>
        <w:rPr>
          <w:bCs/>
          <w:sz w:val="20"/>
        </w:rPr>
        <w:t>LPP</w:t>
      </w:r>
      <w:proofErr w:type="spellEnd"/>
      <w:r>
        <w:rPr>
          <w:bCs/>
          <w:sz w:val="20"/>
        </w:rPr>
        <w:t xml:space="preserve"> procedures can support the functions of a UE-like </w:t>
      </w:r>
      <w:proofErr w:type="spellStart"/>
      <w:r>
        <w:rPr>
          <w:bCs/>
          <w:sz w:val="20"/>
        </w:rPr>
        <w:t>PRU</w:t>
      </w:r>
      <w:proofErr w:type="spellEnd"/>
      <w:r>
        <w:rPr>
          <w:bCs/>
          <w:sz w:val="20"/>
        </w:rPr>
        <w:t xml:space="preserve"> such as the </w:t>
      </w:r>
      <w:r w:rsidR="00EA727D">
        <w:rPr>
          <w:bCs/>
          <w:sz w:val="20"/>
        </w:rPr>
        <w:t>positioning measurements</w:t>
      </w:r>
      <w:r>
        <w:rPr>
          <w:bCs/>
          <w:sz w:val="20"/>
        </w:rPr>
        <w:t xml:space="preserve"> and assistance data. </w:t>
      </w:r>
      <w:r w:rsidR="00E9260D">
        <w:rPr>
          <w:bCs/>
          <w:sz w:val="20"/>
        </w:rPr>
        <w:t xml:space="preserve">One of </w:t>
      </w:r>
      <w:r>
        <w:rPr>
          <w:bCs/>
          <w:sz w:val="20"/>
        </w:rPr>
        <w:t>necessary enhancement</w:t>
      </w:r>
      <w:r w:rsidR="00E9260D">
        <w:rPr>
          <w:bCs/>
          <w:sz w:val="20"/>
        </w:rPr>
        <w:t>s</w:t>
      </w:r>
      <w:r>
        <w:rPr>
          <w:bCs/>
          <w:sz w:val="20"/>
        </w:rPr>
        <w:t xml:space="preserve"> for </w:t>
      </w:r>
      <w:proofErr w:type="spellStart"/>
      <w:r>
        <w:rPr>
          <w:bCs/>
          <w:sz w:val="20"/>
        </w:rPr>
        <w:t>LPP</w:t>
      </w:r>
      <w:proofErr w:type="spellEnd"/>
      <w:r>
        <w:rPr>
          <w:bCs/>
          <w:sz w:val="20"/>
        </w:rPr>
        <w:t xml:space="preserve"> is to support the transfer of </w:t>
      </w:r>
      <w:r w:rsidRPr="000E0EA5">
        <w:rPr>
          <w:bCs/>
          <w:sz w:val="20"/>
        </w:rPr>
        <w:t>antenna orientation information</w:t>
      </w:r>
      <w:r>
        <w:rPr>
          <w:bCs/>
          <w:sz w:val="20"/>
        </w:rPr>
        <w:t xml:space="preserve"> of the </w:t>
      </w:r>
      <w:proofErr w:type="spellStart"/>
      <w:r>
        <w:rPr>
          <w:bCs/>
          <w:sz w:val="20"/>
        </w:rPr>
        <w:t>PRU</w:t>
      </w:r>
      <w:proofErr w:type="spellEnd"/>
      <w:r>
        <w:rPr>
          <w:bCs/>
          <w:sz w:val="20"/>
        </w:rPr>
        <w:t xml:space="preserve">. It is proposed to </w:t>
      </w:r>
      <w:bookmarkStart w:id="4" w:name="OLE_LINK1"/>
      <w:bookmarkStart w:id="5" w:name="OLE_LINK2"/>
      <w:r>
        <w:rPr>
          <w:bCs/>
          <w:sz w:val="20"/>
        </w:rPr>
        <w:t xml:space="preserve">enhance the </w:t>
      </w:r>
      <w:proofErr w:type="spellStart"/>
      <w:r>
        <w:rPr>
          <w:bCs/>
          <w:sz w:val="20"/>
        </w:rPr>
        <w:t>LPP</w:t>
      </w:r>
      <w:proofErr w:type="spellEnd"/>
      <w:r>
        <w:rPr>
          <w:bCs/>
          <w:sz w:val="20"/>
        </w:rPr>
        <w:t xml:space="preserve"> Request/Provide location information message to support the transfer of </w:t>
      </w:r>
      <w:proofErr w:type="spellStart"/>
      <w:r>
        <w:rPr>
          <w:bCs/>
          <w:sz w:val="20"/>
        </w:rPr>
        <w:t>PUR</w:t>
      </w:r>
      <w:proofErr w:type="spellEnd"/>
      <w:r>
        <w:rPr>
          <w:bCs/>
          <w:sz w:val="20"/>
        </w:rPr>
        <w:t xml:space="preserve"> antenna orientation information</w:t>
      </w:r>
      <w:bookmarkEnd w:id="4"/>
      <w:bookmarkEnd w:id="5"/>
      <w:r>
        <w:rPr>
          <w:bCs/>
          <w:sz w:val="20"/>
        </w:rPr>
        <w:t>.</w:t>
      </w:r>
    </w:p>
    <w:p w14:paraId="5436C689" w14:textId="24CF24CA" w:rsidR="000E0EA5" w:rsidRPr="00BC1EA6" w:rsidRDefault="000E0EA5" w:rsidP="000E0EA5">
      <w:pPr>
        <w:rPr>
          <w:rFonts w:eastAsiaTheme="minorEastAsia"/>
          <w:b/>
          <w:sz w:val="20"/>
        </w:rPr>
      </w:pPr>
      <w:r>
        <w:rPr>
          <w:rFonts w:eastAsiaTheme="minorEastAsia"/>
          <w:b/>
          <w:i/>
          <w:sz w:val="20"/>
          <w:u w:val="single"/>
        </w:rPr>
        <w:t xml:space="preserve">Proposal </w:t>
      </w:r>
      <w:r w:rsidR="002040F4">
        <w:rPr>
          <w:rFonts w:eastAsiaTheme="minorEastAsia"/>
          <w:b/>
          <w:i/>
          <w:sz w:val="20"/>
          <w:u w:val="single"/>
        </w:rPr>
        <w:t>1</w:t>
      </w:r>
      <w:r w:rsidRPr="00BC1EA6">
        <w:rPr>
          <w:rFonts w:eastAsiaTheme="minorEastAsia"/>
          <w:b/>
          <w:sz w:val="20"/>
        </w:rPr>
        <w:t xml:space="preserve">: </w:t>
      </w:r>
      <w:r w:rsidR="008122EB">
        <w:rPr>
          <w:rFonts w:eastAsiaTheme="minorEastAsia"/>
          <w:b/>
          <w:sz w:val="20"/>
        </w:rPr>
        <w:t>E</w:t>
      </w:r>
      <w:r w:rsidRPr="000E0EA5">
        <w:rPr>
          <w:rFonts w:eastAsiaTheme="minorEastAsia"/>
          <w:b/>
          <w:sz w:val="20"/>
        </w:rPr>
        <w:t xml:space="preserve">nhance the </w:t>
      </w:r>
      <w:proofErr w:type="spellStart"/>
      <w:r w:rsidRPr="000E0EA5">
        <w:rPr>
          <w:rFonts w:eastAsiaTheme="minorEastAsia"/>
          <w:b/>
          <w:sz w:val="20"/>
        </w:rPr>
        <w:t>LPP</w:t>
      </w:r>
      <w:proofErr w:type="spellEnd"/>
      <w:r w:rsidRPr="000E0EA5">
        <w:rPr>
          <w:rFonts w:eastAsiaTheme="minorEastAsia"/>
          <w:b/>
          <w:sz w:val="20"/>
        </w:rPr>
        <w:t xml:space="preserve"> Request/Provide location information messa</w:t>
      </w:r>
      <w:r w:rsidR="008122EB">
        <w:rPr>
          <w:rFonts w:eastAsiaTheme="minorEastAsia"/>
          <w:b/>
          <w:sz w:val="20"/>
        </w:rPr>
        <w:t xml:space="preserve">ge to support the transfer of </w:t>
      </w:r>
      <w:proofErr w:type="spellStart"/>
      <w:r w:rsidR="008122EB">
        <w:rPr>
          <w:rFonts w:eastAsiaTheme="minorEastAsia"/>
          <w:b/>
          <w:sz w:val="20"/>
        </w:rPr>
        <w:t>P</w:t>
      </w:r>
      <w:r w:rsidRPr="000E0EA5">
        <w:rPr>
          <w:rFonts w:eastAsiaTheme="minorEastAsia"/>
          <w:b/>
          <w:sz w:val="20"/>
        </w:rPr>
        <w:t>R</w:t>
      </w:r>
      <w:r w:rsidR="008122EB">
        <w:rPr>
          <w:rFonts w:eastAsiaTheme="minorEastAsia"/>
          <w:b/>
          <w:sz w:val="20"/>
        </w:rPr>
        <w:t>U</w:t>
      </w:r>
      <w:proofErr w:type="spellEnd"/>
      <w:r w:rsidRPr="000E0EA5">
        <w:rPr>
          <w:rFonts w:eastAsiaTheme="minorEastAsia"/>
          <w:b/>
          <w:sz w:val="20"/>
        </w:rPr>
        <w:t xml:space="preserve"> antenna orientation information</w:t>
      </w:r>
      <w:r>
        <w:rPr>
          <w:rFonts w:eastAsiaTheme="minorEastAsia"/>
          <w:b/>
          <w:sz w:val="20"/>
        </w:rPr>
        <w:t>.</w:t>
      </w:r>
    </w:p>
    <w:p w14:paraId="15A5C8D3" w14:textId="2145BA80" w:rsidR="00E9260D" w:rsidRDefault="00E9260D" w:rsidP="00E83A65">
      <w:pPr>
        <w:rPr>
          <w:bCs/>
          <w:sz w:val="20"/>
        </w:rPr>
      </w:pPr>
      <w:r>
        <w:rPr>
          <w:bCs/>
          <w:sz w:val="20"/>
        </w:rPr>
        <w:t xml:space="preserve">In order to let the </w:t>
      </w:r>
      <w:proofErr w:type="spellStart"/>
      <w:r>
        <w:rPr>
          <w:bCs/>
          <w:sz w:val="20"/>
        </w:rPr>
        <w:t>LMF</w:t>
      </w:r>
      <w:proofErr w:type="spellEnd"/>
      <w:r>
        <w:rPr>
          <w:bCs/>
          <w:sz w:val="20"/>
        </w:rPr>
        <w:t xml:space="preserve"> know the UE supporting the report of antenna orientation information, the UE should provide the related capability to the </w:t>
      </w:r>
      <w:proofErr w:type="spellStart"/>
      <w:r>
        <w:rPr>
          <w:bCs/>
          <w:sz w:val="20"/>
        </w:rPr>
        <w:t>LMF</w:t>
      </w:r>
      <w:proofErr w:type="spellEnd"/>
      <w:r>
        <w:rPr>
          <w:bCs/>
          <w:sz w:val="20"/>
        </w:rPr>
        <w:t xml:space="preserve">. Therefore, the </w:t>
      </w:r>
      <w:proofErr w:type="spellStart"/>
      <w:r w:rsidR="007D4260">
        <w:rPr>
          <w:bCs/>
          <w:sz w:val="20"/>
        </w:rPr>
        <w:t>LPP</w:t>
      </w:r>
      <w:proofErr w:type="spellEnd"/>
      <w:r w:rsidR="007D4260">
        <w:rPr>
          <w:bCs/>
          <w:sz w:val="20"/>
        </w:rPr>
        <w:t xml:space="preserve"> capability transfer procedure should also be enhanced.</w:t>
      </w:r>
    </w:p>
    <w:p w14:paraId="21A387E4" w14:textId="308C236F" w:rsidR="00E9260D" w:rsidRPr="00556CD8" w:rsidRDefault="007D4260" w:rsidP="00E83A65">
      <w:pPr>
        <w:rPr>
          <w:b/>
          <w:bCs/>
          <w:sz w:val="20"/>
        </w:rPr>
      </w:pPr>
      <w:r w:rsidRPr="007D4260">
        <w:rPr>
          <w:b/>
          <w:bCs/>
          <w:i/>
          <w:sz w:val="20"/>
          <w:u w:val="single"/>
        </w:rPr>
        <w:t>Proposal 2</w:t>
      </w:r>
      <w:r w:rsidRPr="007D4260">
        <w:rPr>
          <w:b/>
          <w:bCs/>
          <w:sz w:val="20"/>
        </w:rPr>
        <w:t xml:space="preserve">: Enhance the </w:t>
      </w:r>
      <w:proofErr w:type="spellStart"/>
      <w:r w:rsidRPr="007D4260">
        <w:rPr>
          <w:b/>
          <w:bCs/>
          <w:sz w:val="20"/>
        </w:rPr>
        <w:t>LPP</w:t>
      </w:r>
      <w:proofErr w:type="spellEnd"/>
      <w:r w:rsidRPr="007D4260">
        <w:rPr>
          <w:b/>
          <w:bCs/>
          <w:sz w:val="20"/>
        </w:rPr>
        <w:t xml:space="preserve"> capability transfer procedure to support the transfer of </w:t>
      </w:r>
      <w:proofErr w:type="spellStart"/>
      <w:r w:rsidRPr="007D4260">
        <w:rPr>
          <w:b/>
          <w:bCs/>
          <w:sz w:val="20"/>
        </w:rPr>
        <w:t>PRU</w:t>
      </w:r>
      <w:proofErr w:type="spellEnd"/>
      <w:r w:rsidRPr="007D4260">
        <w:rPr>
          <w:b/>
          <w:bCs/>
          <w:sz w:val="20"/>
        </w:rPr>
        <w:t xml:space="preserve"> antenna orientation information.</w:t>
      </w:r>
    </w:p>
    <w:p w14:paraId="528BEE8D" w14:textId="54A1F8BD" w:rsidR="00060EBC" w:rsidRDefault="00060EBC" w:rsidP="00E83A65">
      <w:pPr>
        <w:rPr>
          <w:bCs/>
          <w:sz w:val="20"/>
        </w:rPr>
      </w:pPr>
      <w:r>
        <w:rPr>
          <w:bCs/>
          <w:sz w:val="20"/>
        </w:rPr>
        <w:t xml:space="preserve">The current </w:t>
      </w:r>
      <w:proofErr w:type="spellStart"/>
      <w:r>
        <w:rPr>
          <w:bCs/>
          <w:sz w:val="20"/>
        </w:rPr>
        <w:t>LPP</w:t>
      </w:r>
      <w:proofErr w:type="spellEnd"/>
      <w:r>
        <w:rPr>
          <w:bCs/>
          <w:sz w:val="20"/>
        </w:rPr>
        <w:t xml:space="preserve"> message support the </w:t>
      </w:r>
      <w:proofErr w:type="spellStart"/>
      <w:r>
        <w:rPr>
          <w:bCs/>
          <w:sz w:val="20"/>
        </w:rPr>
        <w:t>LMF</w:t>
      </w:r>
      <w:proofErr w:type="spellEnd"/>
      <w:r>
        <w:rPr>
          <w:bCs/>
          <w:sz w:val="20"/>
        </w:rPr>
        <w:t xml:space="preserve"> to request the positioning measurements and the location coordinates (for UE-based positioning) from the UE. In order to minimize the spec impacts, the existing </w:t>
      </w:r>
      <w:r w:rsidR="00556CD8">
        <w:rPr>
          <w:bCs/>
          <w:sz w:val="20"/>
        </w:rPr>
        <w:t xml:space="preserve">positioning measurements can be re-used. Additionally, the </w:t>
      </w:r>
      <w:proofErr w:type="spellStart"/>
      <w:r w:rsidR="00556CD8" w:rsidRPr="00556CD8">
        <w:rPr>
          <w:bCs/>
          <w:i/>
          <w:sz w:val="20"/>
        </w:rPr>
        <w:t>locationEstimate</w:t>
      </w:r>
      <w:proofErr w:type="spellEnd"/>
      <w:r w:rsidR="00556CD8">
        <w:rPr>
          <w:bCs/>
          <w:sz w:val="20"/>
        </w:rPr>
        <w:t xml:space="preserve"> IE is in the </w:t>
      </w:r>
      <w:proofErr w:type="spellStart"/>
      <w:r w:rsidR="00556CD8" w:rsidRPr="00556CD8">
        <w:rPr>
          <w:bCs/>
          <w:i/>
          <w:sz w:val="20"/>
        </w:rPr>
        <w:t>CommonIEsProvideLocationInformation</w:t>
      </w:r>
      <w:proofErr w:type="spellEnd"/>
      <w:r w:rsidR="00556CD8">
        <w:rPr>
          <w:bCs/>
          <w:sz w:val="20"/>
        </w:rPr>
        <w:t xml:space="preserve"> IE, which can be used for </w:t>
      </w:r>
      <w:r w:rsidR="00556CD8">
        <w:rPr>
          <w:bCs/>
          <w:sz w:val="20"/>
        </w:rPr>
        <w:lastRenderedPageBreak/>
        <w:t xml:space="preserve">the UE to provide the location estimates for any positioning methods. This IE can also be used for the </w:t>
      </w:r>
      <w:proofErr w:type="spellStart"/>
      <w:r w:rsidR="00556CD8">
        <w:rPr>
          <w:bCs/>
          <w:sz w:val="20"/>
        </w:rPr>
        <w:t>PRUs</w:t>
      </w:r>
      <w:proofErr w:type="spellEnd"/>
      <w:r w:rsidR="00556CD8">
        <w:rPr>
          <w:bCs/>
          <w:sz w:val="20"/>
        </w:rPr>
        <w:t xml:space="preserve"> to provide the locations.</w:t>
      </w:r>
    </w:p>
    <w:p w14:paraId="625EF391" w14:textId="7B97BBB9" w:rsidR="003630CC" w:rsidRDefault="00556CD8" w:rsidP="00E83A65">
      <w:pPr>
        <w:rPr>
          <w:b/>
          <w:bCs/>
          <w:sz w:val="20"/>
        </w:rPr>
      </w:pPr>
      <w:r w:rsidRPr="00556CD8">
        <w:rPr>
          <w:b/>
          <w:bCs/>
          <w:i/>
          <w:sz w:val="20"/>
          <w:u w:val="single"/>
        </w:rPr>
        <w:t xml:space="preserve">Proposal </w:t>
      </w:r>
      <w:r w:rsidR="008D3032">
        <w:rPr>
          <w:b/>
          <w:bCs/>
          <w:i/>
          <w:sz w:val="20"/>
          <w:u w:val="single"/>
        </w:rPr>
        <w:t>3</w:t>
      </w:r>
      <w:r w:rsidRPr="00556CD8">
        <w:rPr>
          <w:b/>
          <w:bCs/>
          <w:sz w:val="20"/>
        </w:rPr>
        <w:t xml:space="preserve">: Re-use the existing </w:t>
      </w:r>
      <w:proofErr w:type="spellStart"/>
      <w:r w:rsidRPr="00556CD8">
        <w:rPr>
          <w:b/>
          <w:bCs/>
          <w:sz w:val="20"/>
        </w:rPr>
        <w:t>LPP</w:t>
      </w:r>
      <w:proofErr w:type="spellEnd"/>
      <w:r w:rsidRPr="00556CD8">
        <w:rPr>
          <w:b/>
          <w:bCs/>
          <w:sz w:val="20"/>
        </w:rPr>
        <w:t xml:space="preserve"> procedure for the </w:t>
      </w:r>
      <w:proofErr w:type="spellStart"/>
      <w:r w:rsidRPr="00556CD8">
        <w:rPr>
          <w:b/>
          <w:bCs/>
          <w:sz w:val="20"/>
        </w:rPr>
        <w:t>PURs</w:t>
      </w:r>
      <w:proofErr w:type="spellEnd"/>
      <w:r w:rsidRPr="00556CD8">
        <w:rPr>
          <w:b/>
          <w:bCs/>
          <w:sz w:val="20"/>
        </w:rPr>
        <w:t xml:space="preserve"> to provide the positioning measurements and the locations.</w:t>
      </w:r>
    </w:p>
    <w:p w14:paraId="2C3ACBAF" w14:textId="11D2C0B0" w:rsidR="005E1CFA" w:rsidRPr="0097660B" w:rsidRDefault="005E1CFA" w:rsidP="0097660B">
      <w:pPr>
        <w:pStyle w:val="2"/>
        <w:keepNext w:val="0"/>
        <w:keepLines w:val="0"/>
        <w:numPr>
          <w:ilvl w:val="1"/>
          <w:numId w:val="7"/>
        </w:numPr>
        <w:overflowPunct/>
        <w:autoSpaceDE/>
        <w:autoSpaceDN/>
        <w:adjustRightInd/>
        <w:spacing w:before="100" w:beforeAutospacing="1" w:afterLines="100" w:after="240"/>
        <w:textAlignment w:val="auto"/>
        <w:rPr>
          <w:szCs w:val="24"/>
        </w:rPr>
      </w:pPr>
      <w:r w:rsidRPr="0097660B">
        <w:rPr>
          <w:szCs w:val="24"/>
          <w:lang w:eastAsia="zh-CN"/>
        </w:rPr>
        <w:t xml:space="preserve">Involvement with </w:t>
      </w:r>
      <w:proofErr w:type="spellStart"/>
      <w:r w:rsidRPr="0097660B">
        <w:rPr>
          <w:szCs w:val="24"/>
          <w:lang w:eastAsia="zh-CN"/>
        </w:rPr>
        <w:t>SA2</w:t>
      </w:r>
      <w:proofErr w:type="spellEnd"/>
    </w:p>
    <w:p w14:paraId="62415890" w14:textId="77777777" w:rsidR="005E1CFA" w:rsidRDefault="005E1CFA" w:rsidP="005E1CFA">
      <w:pPr>
        <w:rPr>
          <w:bCs/>
          <w:sz w:val="20"/>
        </w:rPr>
      </w:pPr>
      <w:r>
        <w:rPr>
          <w:bCs/>
          <w:sz w:val="20"/>
        </w:rPr>
        <w:t xml:space="preserve">According to the </w:t>
      </w:r>
      <w:proofErr w:type="spellStart"/>
      <w:r>
        <w:rPr>
          <w:bCs/>
          <w:sz w:val="20"/>
        </w:rPr>
        <w:t>RAN1</w:t>
      </w:r>
      <w:proofErr w:type="spellEnd"/>
      <w:r>
        <w:rPr>
          <w:bCs/>
          <w:sz w:val="20"/>
        </w:rPr>
        <w:t xml:space="preserve"> LS, the </w:t>
      </w:r>
      <w:proofErr w:type="spellStart"/>
      <w:r>
        <w:rPr>
          <w:bCs/>
          <w:sz w:val="20"/>
        </w:rPr>
        <w:t>PUR</w:t>
      </w:r>
      <w:proofErr w:type="spellEnd"/>
      <w:r>
        <w:rPr>
          <w:bCs/>
          <w:sz w:val="20"/>
        </w:rPr>
        <w:t xml:space="preserve"> has the following descriptions: “</w:t>
      </w:r>
      <w:proofErr w:type="spellStart"/>
      <w:r w:rsidRPr="00060EBC">
        <w:rPr>
          <w:bCs/>
          <w:i/>
          <w:sz w:val="20"/>
        </w:rPr>
        <w:t>RAN1</w:t>
      </w:r>
      <w:proofErr w:type="spellEnd"/>
      <w:r w:rsidRPr="00060EBC">
        <w:rPr>
          <w:bCs/>
          <w:i/>
          <w:sz w:val="20"/>
        </w:rPr>
        <w:t xml:space="preserve"> has evaluated the use of positioning reference units (</w:t>
      </w:r>
      <w:proofErr w:type="spellStart"/>
      <w:r w:rsidRPr="00060EBC">
        <w:rPr>
          <w:bCs/>
          <w:i/>
          <w:sz w:val="20"/>
        </w:rPr>
        <w:t>PRUs</w:t>
      </w:r>
      <w:proofErr w:type="spellEnd"/>
      <w:r w:rsidRPr="00060EBC">
        <w:rPr>
          <w:bCs/>
          <w:i/>
          <w:sz w:val="20"/>
        </w:rPr>
        <w:t xml:space="preserve">) with known locations for positioning and observes improvements in using </w:t>
      </w:r>
      <w:proofErr w:type="spellStart"/>
      <w:r w:rsidRPr="00060EBC">
        <w:rPr>
          <w:bCs/>
          <w:i/>
          <w:sz w:val="20"/>
        </w:rPr>
        <w:t>PRUs</w:t>
      </w:r>
      <w:proofErr w:type="spellEnd"/>
      <w:r w:rsidRPr="00060EBC">
        <w:rPr>
          <w:bCs/>
          <w:i/>
          <w:sz w:val="20"/>
        </w:rPr>
        <w:t xml:space="preserve"> for enhancing the positioning performance</w:t>
      </w:r>
      <w:r w:rsidRPr="00060EBC">
        <w:rPr>
          <w:bCs/>
          <w:sz w:val="20"/>
        </w:rPr>
        <w:t>.</w:t>
      </w:r>
      <w:r>
        <w:rPr>
          <w:bCs/>
          <w:sz w:val="20"/>
        </w:rPr>
        <w:t xml:space="preserve">” It can be seen that the </w:t>
      </w:r>
      <w:proofErr w:type="spellStart"/>
      <w:r>
        <w:rPr>
          <w:bCs/>
          <w:sz w:val="20"/>
        </w:rPr>
        <w:t>PURs</w:t>
      </w:r>
      <w:proofErr w:type="spellEnd"/>
      <w:r>
        <w:rPr>
          <w:bCs/>
          <w:sz w:val="20"/>
        </w:rPr>
        <w:t xml:space="preserve"> are used for enhancing the positioning service performance. The </w:t>
      </w:r>
      <w:proofErr w:type="spellStart"/>
      <w:r>
        <w:rPr>
          <w:bCs/>
          <w:sz w:val="20"/>
        </w:rPr>
        <w:t>LMF</w:t>
      </w:r>
      <w:proofErr w:type="spellEnd"/>
      <w:r>
        <w:rPr>
          <w:bCs/>
          <w:sz w:val="20"/>
        </w:rPr>
        <w:t xml:space="preserve"> can request the location of the </w:t>
      </w:r>
      <w:proofErr w:type="spellStart"/>
      <w:r>
        <w:rPr>
          <w:bCs/>
          <w:sz w:val="20"/>
        </w:rPr>
        <w:t>PRUs</w:t>
      </w:r>
      <w:proofErr w:type="spellEnd"/>
      <w:r>
        <w:rPr>
          <w:bCs/>
          <w:sz w:val="20"/>
        </w:rPr>
        <w:t xml:space="preserve"> for assist the positioning calculation for other UE positioning services whenever it is necessary. Therefore, there will be no location service request (such as MO-</w:t>
      </w:r>
      <w:proofErr w:type="spellStart"/>
      <w:r>
        <w:rPr>
          <w:bCs/>
          <w:sz w:val="20"/>
        </w:rPr>
        <w:t>LR</w:t>
      </w:r>
      <w:proofErr w:type="spellEnd"/>
      <w:r>
        <w:rPr>
          <w:bCs/>
          <w:sz w:val="20"/>
        </w:rPr>
        <w:t>, MT-</w:t>
      </w:r>
      <w:proofErr w:type="spellStart"/>
      <w:r>
        <w:rPr>
          <w:bCs/>
          <w:sz w:val="20"/>
        </w:rPr>
        <w:t>LR</w:t>
      </w:r>
      <w:proofErr w:type="spellEnd"/>
      <w:r>
        <w:rPr>
          <w:bCs/>
          <w:sz w:val="20"/>
        </w:rPr>
        <w:t xml:space="preserve">, etc.) to trigger the </w:t>
      </w:r>
      <w:proofErr w:type="spellStart"/>
      <w:r>
        <w:rPr>
          <w:bCs/>
          <w:sz w:val="20"/>
        </w:rPr>
        <w:t>LMF</w:t>
      </w:r>
      <w:proofErr w:type="spellEnd"/>
      <w:r>
        <w:rPr>
          <w:bCs/>
          <w:sz w:val="20"/>
        </w:rPr>
        <w:t xml:space="preserve"> to obtain the location of the </w:t>
      </w:r>
      <w:proofErr w:type="spellStart"/>
      <w:r>
        <w:rPr>
          <w:bCs/>
          <w:sz w:val="20"/>
        </w:rPr>
        <w:t>PRUs</w:t>
      </w:r>
      <w:proofErr w:type="spellEnd"/>
      <w:r>
        <w:rPr>
          <w:bCs/>
          <w:sz w:val="20"/>
        </w:rPr>
        <w:t xml:space="preserve">. The </w:t>
      </w:r>
      <w:proofErr w:type="spellStart"/>
      <w:r>
        <w:rPr>
          <w:bCs/>
          <w:sz w:val="20"/>
        </w:rPr>
        <w:t>LMF</w:t>
      </w:r>
      <w:proofErr w:type="spellEnd"/>
      <w:r>
        <w:rPr>
          <w:bCs/>
          <w:sz w:val="20"/>
        </w:rPr>
        <w:t xml:space="preserve"> can request location of </w:t>
      </w:r>
      <w:proofErr w:type="spellStart"/>
      <w:r>
        <w:rPr>
          <w:bCs/>
          <w:sz w:val="20"/>
        </w:rPr>
        <w:t>PURs</w:t>
      </w:r>
      <w:proofErr w:type="spellEnd"/>
      <w:r>
        <w:rPr>
          <w:bCs/>
          <w:sz w:val="20"/>
        </w:rPr>
        <w:t xml:space="preserve"> when necessary. </w:t>
      </w:r>
    </w:p>
    <w:p w14:paraId="5350EA82" w14:textId="32726B5A" w:rsidR="005E1CFA" w:rsidRPr="0097660B" w:rsidRDefault="005E1CFA" w:rsidP="005E1CFA">
      <w:pPr>
        <w:rPr>
          <w:b/>
          <w:bCs/>
          <w:sz w:val="20"/>
        </w:rPr>
      </w:pPr>
      <w:r w:rsidRPr="00060EBC">
        <w:rPr>
          <w:b/>
          <w:bCs/>
          <w:i/>
          <w:sz w:val="20"/>
          <w:u w:val="single"/>
        </w:rPr>
        <w:t xml:space="preserve">Proposal </w:t>
      </w:r>
      <w:r>
        <w:rPr>
          <w:b/>
          <w:bCs/>
          <w:i/>
          <w:sz w:val="20"/>
          <w:u w:val="single"/>
        </w:rPr>
        <w:t>4</w:t>
      </w:r>
      <w:r w:rsidRPr="00060EBC">
        <w:rPr>
          <w:b/>
          <w:bCs/>
          <w:sz w:val="20"/>
        </w:rPr>
        <w:t>:</w:t>
      </w:r>
      <w:r>
        <w:rPr>
          <w:b/>
          <w:bCs/>
          <w:sz w:val="20"/>
        </w:rPr>
        <w:t xml:space="preserve"> The </w:t>
      </w:r>
      <w:proofErr w:type="spellStart"/>
      <w:r>
        <w:rPr>
          <w:b/>
          <w:bCs/>
          <w:sz w:val="20"/>
        </w:rPr>
        <w:t>LMF</w:t>
      </w:r>
      <w:proofErr w:type="spellEnd"/>
      <w:r>
        <w:rPr>
          <w:b/>
          <w:bCs/>
          <w:sz w:val="20"/>
        </w:rPr>
        <w:t xml:space="preserve"> can request the location and/or positioning measurements from the </w:t>
      </w:r>
      <w:proofErr w:type="spellStart"/>
      <w:r>
        <w:rPr>
          <w:b/>
          <w:bCs/>
          <w:sz w:val="20"/>
        </w:rPr>
        <w:t>PRUs</w:t>
      </w:r>
      <w:proofErr w:type="spellEnd"/>
      <w:r>
        <w:rPr>
          <w:b/>
          <w:bCs/>
          <w:sz w:val="20"/>
        </w:rPr>
        <w:t xml:space="preserve"> by its implementations and no LCS requests for the </w:t>
      </w:r>
      <w:proofErr w:type="spellStart"/>
      <w:r>
        <w:rPr>
          <w:b/>
          <w:bCs/>
          <w:sz w:val="20"/>
        </w:rPr>
        <w:t>PRUs</w:t>
      </w:r>
      <w:proofErr w:type="spellEnd"/>
      <w:r>
        <w:rPr>
          <w:b/>
          <w:bCs/>
          <w:sz w:val="20"/>
        </w:rPr>
        <w:t xml:space="preserve"> are needed to trigger the </w:t>
      </w:r>
      <w:proofErr w:type="spellStart"/>
      <w:r>
        <w:rPr>
          <w:b/>
          <w:bCs/>
          <w:sz w:val="20"/>
        </w:rPr>
        <w:t>LMF</w:t>
      </w:r>
      <w:proofErr w:type="spellEnd"/>
      <w:r>
        <w:rPr>
          <w:b/>
          <w:bCs/>
          <w:sz w:val="20"/>
        </w:rPr>
        <w:t>.</w:t>
      </w:r>
    </w:p>
    <w:p w14:paraId="083DE083" w14:textId="5CBE57B5" w:rsidR="000E0EA5" w:rsidRDefault="003630CC" w:rsidP="00E83A65">
      <w:pPr>
        <w:rPr>
          <w:bCs/>
          <w:sz w:val="20"/>
        </w:rPr>
      </w:pPr>
      <w:r>
        <w:rPr>
          <w:bCs/>
          <w:sz w:val="20"/>
        </w:rPr>
        <w:t>Then, a</w:t>
      </w:r>
      <w:r w:rsidR="00EA727D">
        <w:rPr>
          <w:bCs/>
          <w:sz w:val="20"/>
        </w:rPr>
        <w:t xml:space="preserve">nother issue is the </w:t>
      </w:r>
      <w:proofErr w:type="spellStart"/>
      <w:r w:rsidR="00EA727D">
        <w:rPr>
          <w:bCs/>
          <w:sz w:val="20"/>
        </w:rPr>
        <w:t>LM</w:t>
      </w:r>
      <w:r w:rsidR="00182082">
        <w:rPr>
          <w:bCs/>
          <w:sz w:val="20"/>
        </w:rPr>
        <w:t>F</w:t>
      </w:r>
      <w:r w:rsidR="00556CD8">
        <w:rPr>
          <w:bCs/>
          <w:sz w:val="20"/>
        </w:rPr>
        <w:t>’s</w:t>
      </w:r>
      <w:proofErr w:type="spellEnd"/>
      <w:r w:rsidR="00182082">
        <w:rPr>
          <w:bCs/>
          <w:sz w:val="20"/>
        </w:rPr>
        <w:t xml:space="preserve"> awareness of the available </w:t>
      </w:r>
      <w:proofErr w:type="spellStart"/>
      <w:r w:rsidR="00182082">
        <w:rPr>
          <w:bCs/>
          <w:sz w:val="20"/>
        </w:rPr>
        <w:t>PRU</w:t>
      </w:r>
      <w:r w:rsidR="00EA727D">
        <w:rPr>
          <w:bCs/>
          <w:sz w:val="20"/>
        </w:rPr>
        <w:t>s</w:t>
      </w:r>
      <w:proofErr w:type="spellEnd"/>
      <w:r w:rsidR="00EA727D">
        <w:rPr>
          <w:bCs/>
          <w:sz w:val="20"/>
        </w:rPr>
        <w:t xml:space="preserve"> </w:t>
      </w:r>
      <w:r w:rsidR="0006007E">
        <w:rPr>
          <w:bCs/>
          <w:sz w:val="20"/>
        </w:rPr>
        <w:t xml:space="preserve">with which the </w:t>
      </w:r>
      <w:proofErr w:type="spellStart"/>
      <w:r w:rsidR="0006007E">
        <w:rPr>
          <w:bCs/>
          <w:sz w:val="20"/>
        </w:rPr>
        <w:t>LMF</w:t>
      </w:r>
      <w:proofErr w:type="spellEnd"/>
      <w:r w:rsidR="0006007E">
        <w:rPr>
          <w:bCs/>
          <w:sz w:val="20"/>
        </w:rPr>
        <w:t xml:space="preserve"> can use for adjustment the timing</w:t>
      </w:r>
      <w:r w:rsidR="00EA727D">
        <w:rPr>
          <w:bCs/>
          <w:sz w:val="20"/>
        </w:rPr>
        <w:t>. In the last meeting different options are discussed</w:t>
      </w:r>
      <w:r w:rsidR="00EA727D">
        <w:rPr>
          <w:rFonts w:hint="eastAsia"/>
          <w:bCs/>
          <w:sz w:val="20"/>
        </w:rPr>
        <w:t>:</w:t>
      </w:r>
    </w:p>
    <w:p w14:paraId="13051F64" w14:textId="0A738C6B" w:rsidR="00990041" w:rsidRPr="0097660B" w:rsidRDefault="00353460" w:rsidP="0097660B">
      <w:pPr>
        <w:pStyle w:val="af5"/>
        <w:numPr>
          <w:ilvl w:val="0"/>
          <w:numId w:val="16"/>
        </w:numPr>
        <w:ind w:leftChars="0"/>
        <w:rPr>
          <w:bCs/>
          <w:sz w:val="20"/>
        </w:rPr>
      </w:pPr>
      <w:r w:rsidRPr="0097660B">
        <w:rPr>
          <w:bCs/>
          <w:sz w:val="20"/>
        </w:rPr>
        <w:t xml:space="preserve">Option 1: </w:t>
      </w:r>
      <w:proofErr w:type="spellStart"/>
      <w:r w:rsidR="00EA727D" w:rsidRPr="0097660B">
        <w:rPr>
          <w:bCs/>
          <w:sz w:val="20"/>
        </w:rPr>
        <w:t>PRU</w:t>
      </w:r>
      <w:proofErr w:type="spellEnd"/>
      <w:r w:rsidR="00EA727D" w:rsidRPr="0097660B">
        <w:rPr>
          <w:bCs/>
          <w:sz w:val="20"/>
        </w:rPr>
        <w:t xml:space="preserve"> registration to </w:t>
      </w:r>
      <w:proofErr w:type="spellStart"/>
      <w:r w:rsidR="00EA727D" w:rsidRPr="0097660B">
        <w:rPr>
          <w:bCs/>
          <w:sz w:val="20"/>
        </w:rPr>
        <w:t>LMF</w:t>
      </w:r>
      <w:proofErr w:type="spellEnd"/>
      <w:r w:rsidRPr="0097660B">
        <w:rPr>
          <w:bCs/>
          <w:sz w:val="20"/>
        </w:rPr>
        <w:t>/AMF</w:t>
      </w:r>
    </w:p>
    <w:p w14:paraId="3F5B0691" w14:textId="0217563D" w:rsidR="00F73653" w:rsidRPr="0097660B" w:rsidRDefault="00EA727D" w:rsidP="0097660B">
      <w:pPr>
        <w:pStyle w:val="af5"/>
        <w:numPr>
          <w:ilvl w:val="0"/>
          <w:numId w:val="16"/>
        </w:numPr>
        <w:ind w:leftChars="0"/>
        <w:rPr>
          <w:bCs/>
          <w:sz w:val="20"/>
        </w:rPr>
      </w:pPr>
      <w:r w:rsidRPr="0097660B">
        <w:rPr>
          <w:bCs/>
          <w:sz w:val="20"/>
        </w:rPr>
        <w:t xml:space="preserve">Option 2: </w:t>
      </w:r>
      <w:proofErr w:type="spellStart"/>
      <w:r w:rsidRPr="0097660B">
        <w:rPr>
          <w:bCs/>
          <w:sz w:val="20"/>
        </w:rPr>
        <w:t>PRU</w:t>
      </w:r>
      <w:proofErr w:type="spellEnd"/>
      <w:r w:rsidRPr="0097660B">
        <w:rPr>
          <w:bCs/>
          <w:sz w:val="20"/>
        </w:rPr>
        <w:t xml:space="preserve"> Registration by using Supplementary Services message</w:t>
      </w:r>
    </w:p>
    <w:p w14:paraId="54542525" w14:textId="257F8371" w:rsidR="00EA727D" w:rsidRPr="0097660B" w:rsidRDefault="00EA727D" w:rsidP="0097660B">
      <w:pPr>
        <w:pStyle w:val="af5"/>
        <w:numPr>
          <w:ilvl w:val="0"/>
          <w:numId w:val="16"/>
        </w:numPr>
        <w:ind w:leftChars="0"/>
        <w:rPr>
          <w:bCs/>
          <w:sz w:val="20"/>
        </w:rPr>
      </w:pPr>
      <w:r w:rsidRPr="0097660B">
        <w:rPr>
          <w:bCs/>
          <w:sz w:val="20"/>
        </w:rPr>
        <w:t xml:space="preserve">Option 3: </w:t>
      </w:r>
      <w:proofErr w:type="spellStart"/>
      <w:r w:rsidRPr="0097660B">
        <w:rPr>
          <w:bCs/>
          <w:sz w:val="20"/>
        </w:rPr>
        <w:t>LMF</w:t>
      </w:r>
      <w:proofErr w:type="spellEnd"/>
      <w:r w:rsidRPr="0097660B">
        <w:rPr>
          <w:bCs/>
          <w:sz w:val="20"/>
        </w:rPr>
        <w:t xml:space="preserve"> obtains available </w:t>
      </w:r>
      <w:proofErr w:type="spellStart"/>
      <w:r w:rsidRPr="0097660B">
        <w:rPr>
          <w:bCs/>
          <w:sz w:val="20"/>
        </w:rPr>
        <w:t>PRU</w:t>
      </w:r>
      <w:proofErr w:type="spellEnd"/>
      <w:r w:rsidRPr="0097660B">
        <w:rPr>
          <w:bCs/>
          <w:sz w:val="20"/>
        </w:rPr>
        <w:t xml:space="preserve"> info via </w:t>
      </w:r>
      <w:proofErr w:type="spellStart"/>
      <w:r w:rsidRPr="0097660B">
        <w:rPr>
          <w:bCs/>
          <w:sz w:val="20"/>
        </w:rPr>
        <w:t>LPP</w:t>
      </w:r>
      <w:proofErr w:type="spellEnd"/>
      <w:r w:rsidRPr="0097660B">
        <w:rPr>
          <w:bCs/>
          <w:sz w:val="20"/>
        </w:rPr>
        <w:t xml:space="preserve"> procedures, i.e. based on capability exchange</w:t>
      </w:r>
    </w:p>
    <w:p w14:paraId="347044D7" w14:textId="77777777" w:rsidR="003156FF" w:rsidRDefault="00353460" w:rsidP="00F131E0">
      <w:pPr>
        <w:rPr>
          <w:bCs/>
          <w:sz w:val="20"/>
          <w:lang w:val="en-GB"/>
        </w:rPr>
      </w:pPr>
      <w:r>
        <w:rPr>
          <w:bCs/>
          <w:sz w:val="20"/>
          <w:lang w:val="en-GB"/>
        </w:rPr>
        <w:t xml:space="preserve">There </w:t>
      </w:r>
      <w:r w:rsidR="008D3032">
        <w:rPr>
          <w:rFonts w:hint="eastAsia"/>
          <w:bCs/>
          <w:sz w:val="20"/>
          <w:lang w:val="en-GB"/>
        </w:rPr>
        <w:t>c</w:t>
      </w:r>
      <w:r w:rsidR="008D3032">
        <w:rPr>
          <w:bCs/>
          <w:sz w:val="20"/>
          <w:lang w:val="en-GB"/>
        </w:rPr>
        <w:t xml:space="preserve">ould </w:t>
      </w:r>
      <w:r>
        <w:rPr>
          <w:bCs/>
          <w:sz w:val="20"/>
          <w:lang w:val="en-GB"/>
        </w:rPr>
        <w:t xml:space="preserve">be another option that the information of </w:t>
      </w:r>
      <w:proofErr w:type="spellStart"/>
      <w:r>
        <w:rPr>
          <w:bCs/>
          <w:sz w:val="20"/>
          <w:lang w:val="en-GB"/>
        </w:rPr>
        <w:t>PRUs</w:t>
      </w:r>
      <w:proofErr w:type="spellEnd"/>
      <w:r>
        <w:rPr>
          <w:bCs/>
          <w:sz w:val="20"/>
          <w:lang w:val="en-GB"/>
        </w:rPr>
        <w:t xml:space="preserve"> are maintained at the </w:t>
      </w:r>
      <w:proofErr w:type="spellStart"/>
      <w:r>
        <w:rPr>
          <w:bCs/>
          <w:sz w:val="20"/>
          <w:lang w:val="en-GB"/>
        </w:rPr>
        <w:t>UDM</w:t>
      </w:r>
      <w:proofErr w:type="spellEnd"/>
      <w:r>
        <w:rPr>
          <w:bCs/>
          <w:sz w:val="20"/>
          <w:lang w:val="en-GB"/>
        </w:rPr>
        <w:t xml:space="preserve">. </w:t>
      </w:r>
      <w:r w:rsidR="008D3032">
        <w:rPr>
          <w:bCs/>
          <w:sz w:val="20"/>
          <w:lang w:val="en-GB"/>
        </w:rPr>
        <w:t xml:space="preserve">The </w:t>
      </w:r>
      <w:proofErr w:type="spellStart"/>
      <w:r w:rsidR="008D3032">
        <w:rPr>
          <w:bCs/>
          <w:sz w:val="20"/>
          <w:lang w:val="en-GB"/>
        </w:rPr>
        <w:t>UDM</w:t>
      </w:r>
      <w:proofErr w:type="spellEnd"/>
      <w:r w:rsidR="008D3032">
        <w:rPr>
          <w:bCs/>
          <w:sz w:val="20"/>
          <w:lang w:val="en-GB"/>
        </w:rPr>
        <w:t xml:space="preserve"> stores all the subscription information for all the </w:t>
      </w:r>
      <w:proofErr w:type="spellStart"/>
      <w:r w:rsidR="008D3032">
        <w:rPr>
          <w:bCs/>
          <w:sz w:val="20"/>
          <w:lang w:val="en-GB"/>
        </w:rPr>
        <w:t>UEs</w:t>
      </w:r>
      <w:proofErr w:type="spellEnd"/>
      <w:r w:rsidR="008D3032">
        <w:rPr>
          <w:bCs/>
          <w:sz w:val="20"/>
          <w:lang w:val="en-GB"/>
        </w:rPr>
        <w:t xml:space="preserve"> and it may be possible </w:t>
      </w:r>
      <w:r w:rsidR="008B427B">
        <w:rPr>
          <w:bCs/>
          <w:sz w:val="20"/>
          <w:lang w:val="en-GB"/>
        </w:rPr>
        <w:t xml:space="preserve">for the </w:t>
      </w:r>
      <w:proofErr w:type="spellStart"/>
      <w:r w:rsidR="008B427B">
        <w:rPr>
          <w:bCs/>
          <w:sz w:val="20"/>
          <w:lang w:val="en-GB"/>
        </w:rPr>
        <w:t>LMF</w:t>
      </w:r>
      <w:proofErr w:type="spellEnd"/>
      <w:r w:rsidR="008B427B">
        <w:rPr>
          <w:bCs/>
          <w:sz w:val="20"/>
          <w:lang w:val="en-GB"/>
        </w:rPr>
        <w:t xml:space="preserve"> to request information of a list of </w:t>
      </w:r>
      <w:proofErr w:type="spellStart"/>
      <w:r w:rsidR="008B427B">
        <w:rPr>
          <w:bCs/>
          <w:sz w:val="20"/>
          <w:lang w:val="en-GB"/>
        </w:rPr>
        <w:t>PURs</w:t>
      </w:r>
      <w:proofErr w:type="spellEnd"/>
      <w:r w:rsidR="008B427B">
        <w:rPr>
          <w:bCs/>
          <w:sz w:val="20"/>
          <w:lang w:val="en-GB"/>
        </w:rPr>
        <w:t xml:space="preserve"> from the </w:t>
      </w:r>
      <w:proofErr w:type="spellStart"/>
      <w:r w:rsidR="008B427B">
        <w:rPr>
          <w:bCs/>
          <w:sz w:val="20"/>
          <w:lang w:val="en-GB"/>
        </w:rPr>
        <w:t>UDM</w:t>
      </w:r>
      <w:proofErr w:type="spellEnd"/>
      <w:r w:rsidR="008B427B">
        <w:rPr>
          <w:bCs/>
          <w:sz w:val="20"/>
          <w:lang w:val="en-GB"/>
        </w:rPr>
        <w:t xml:space="preserve"> when necessary, so that </w:t>
      </w:r>
      <w:proofErr w:type="spellStart"/>
      <w:r w:rsidR="008B427B">
        <w:rPr>
          <w:bCs/>
          <w:sz w:val="20"/>
          <w:lang w:val="en-GB"/>
        </w:rPr>
        <w:t>LMF</w:t>
      </w:r>
      <w:proofErr w:type="spellEnd"/>
      <w:r w:rsidR="008B427B">
        <w:rPr>
          <w:bCs/>
          <w:sz w:val="20"/>
          <w:lang w:val="en-GB"/>
        </w:rPr>
        <w:t xml:space="preserve"> can choose certain ones to request information to assist the positioning. </w:t>
      </w:r>
    </w:p>
    <w:p w14:paraId="2F772F4D" w14:textId="68830DC5" w:rsidR="00182082" w:rsidRDefault="00A50A61" w:rsidP="00F131E0">
      <w:pPr>
        <w:rPr>
          <w:bCs/>
          <w:sz w:val="20"/>
          <w:lang w:val="en-GB"/>
        </w:rPr>
      </w:pPr>
      <w:r>
        <w:rPr>
          <w:bCs/>
          <w:sz w:val="20"/>
          <w:lang w:val="en-GB"/>
        </w:rPr>
        <w:t xml:space="preserve">Figure 1 shows an example of the </w:t>
      </w:r>
      <w:r w:rsidR="007534FE">
        <w:rPr>
          <w:bCs/>
          <w:sz w:val="20"/>
          <w:lang w:val="en-GB"/>
        </w:rPr>
        <w:t xml:space="preserve">basic procedure for </w:t>
      </w:r>
      <w:r w:rsidR="00BE19EE">
        <w:rPr>
          <w:bCs/>
          <w:sz w:val="20"/>
          <w:lang w:val="en-GB"/>
        </w:rPr>
        <w:t xml:space="preserve">maintaining </w:t>
      </w:r>
      <w:proofErr w:type="spellStart"/>
      <w:r w:rsidR="00BE19EE">
        <w:rPr>
          <w:bCs/>
          <w:sz w:val="20"/>
          <w:lang w:val="en-GB"/>
        </w:rPr>
        <w:t>PRUs</w:t>
      </w:r>
      <w:proofErr w:type="spellEnd"/>
      <w:r w:rsidR="00BE19EE">
        <w:rPr>
          <w:bCs/>
          <w:sz w:val="20"/>
          <w:lang w:val="en-GB"/>
        </w:rPr>
        <w:t xml:space="preserve"> in </w:t>
      </w:r>
      <w:proofErr w:type="spellStart"/>
      <w:r w:rsidR="00BE19EE">
        <w:rPr>
          <w:bCs/>
          <w:sz w:val="20"/>
          <w:lang w:val="en-GB"/>
        </w:rPr>
        <w:t>UDM</w:t>
      </w:r>
      <w:proofErr w:type="spellEnd"/>
      <w:r w:rsidR="00BE19EE">
        <w:rPr>
          <w:bCs/>
          <w:sz w:val="20"/>
          <w:lang w:val="en-GB"/>
        </w:rPr>
        <w:t>.</w:t>
      </w:r>
    </w:p>
    <w:p w14:paraId="11B4ABEE" w14:textId="1C7472F3" w:rsidR="00BE19EE" w:rsidRPr="009C18AF" w:rsidRDefault="009B6E87" w:rsidP="00E83A65">
      <w:pPr>
        <w:rPr>
          <w:rFonts w:eastAsiaTheme="minorEastAsia"/>
          <w:b/>
          <w:sz w:val="20"/>
        </w:rPr>
      </w:pPr>
      <w:r>
        <w:rPr>
          <w:noProof/>
        </w:rPr>
        <w:drawing>
          <wp:inline distT="0" distB="0" distL="0" distR="0" wp14:anchorId="28386F7A" wp14:editId="3F081F2C">
            <wp:extent cx="6120130" cy="2493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2493645"/>
                    </a:xfrm>
                    <a:prstGeom prst="rect">
                      <a:avLst/>
                    </a:prstGeom>
                  </pic:spPr>
                </pic:pic>
              </a:graphicData>
            </a:graphic>
          </wp:inline>
        </w:drawing>
      </w:r>
    </w:p>
    <w:p w14:paraId="2C6F423A" w14:textId="4A073230" w:rsidR="00A50A61" w:rsidRDefault="00A50A61" w:rsidP="00C93D48">
      <w:pPr>
        <w:jc w:val="center"/>
        <w:rPr>
          <w:bCs/>
          <w:sz w:val="20"/>
          <w:lang w:val="en-GB"/>
        </w:rPr>
      </w:pPr>
      <w:r>
        <w:rPr>
          <w:bCs/>
          <w:sz w:val="20"/>
          <w:lang w:val="en-GB"/>
        </w:rPr>
        <w:t xml:space="preserve">Figure 1, </w:t>
      </w:r>
      <w:r w:rsidR="00E7649A">
        <w:rPr>
          <w:bCs/>
          <w:sz w:val="20"/>
          <w:lang w:val="en-GB"/>
        </w:rPr>
        <w:t>M</w:t>
      </w:r>
      <w:r>
        <w:rPr>
          <w:bCs/>
          <w:sz w:val="20"/>
          <w:lang w:val="en-GB"/>
        </w:rPr>
        <w:t xml:space="preserve">anage the </w:t>
      </w:r>
      <w:proofErr w:type="spellStart"/>
      <w:r>
        <w:rPr>
          <w:bCs/>
          <w:sz w:val="20"/>
          <w:lang w:val="en-GB"/>
        </w:rPr>
        <w:t>PRU</w:t>
      </w:r>
      <w:proofErr w:type="spellEnd"/>
      <w:r>
        <w:rPr>
          <w:bCs/>
          <w:sz w:val="20"/>
          <w:lang w:val="en-GB"/>
        </w:rPr>
        <w:t xml:space="preserve"> information in the </w:t>
      </w:r>
      <w:proofErr w:type="spellStart"/>
      <w:r>
        <w:rPr>
          <w:bCs/>
          <w:sz w:val="20"/>
          <w:lang w:val="en-GB"/>
        </w:rPr>
        <w:t>UDM</w:t>
      </w:r>
      <w:proofErr w:type="spellEnd"/>
    </w:p>
    <w:p w14:paraId="548BCD62" w14:textId="7942D3A9" w:rsidR="00071B03" w:rsidRDefault="00071B03" w:rsidP="00E83A65">
      <w:pPr>
        <w:rPr>
          <w:bCs/>
          <w:sz w:val="20"/>
          <w:lang w:val="en-GB"/>
        </w:rPr>
      </w:pPr>
      <w:r>
        <w:rPr>
          <w:rFonts w:hint="eastAsia"/>
          <w:bCs/>
          <w:sz w:val="20"/>
          <w:lang w:val="en-GB"/>
        </w:rPr>
        <w:t>T</w:t>
      </w:r>
      <w:r>
        <w:rPr>
          <w:bCs/>
          <w:sz w:val="20"/>
          <w:lang w:val="en-GB"/>
        </w:rPr>
        <w:t xml:space="preserve">hen, at the time when </w:t>
      </w:r>
      <w:proofErr w:type="spellStart"/>
      <w:r>
        <w:rPr>
          <w:bCs/>
          <w:sz w:val="20"/>
          <w:lang w:val="en-GB"/>
        </w:rPr>
        <w:t>LMF</w:t>
      </w:r>
      <w:proofErr w:type="spellEnd"/>
      <w:r>
        <w:rPr>
          <w:bCs/>
          <w:sz w:val="20"/>
          <w:lang w:val="en-GB"/>
        </w:rPr>
        <w:t xml:space="preserve"> wants to make use of the </w:t>
      </w:r>
      <w:proofErr w:type="spellStart"/>
      <w:r>
        <w:rPr>
          <w:bCs/>
          <w:sz w:val="20"/>
          <w:lang w:val="en-GB"/>
        </w:rPr>
        <w:t>PRU</w:t>
      </w:r>
      <w:proofErr w:type="spellEnd"/>
      <w:r>
        <w:rPr>
          <w:bCs/>
          <w:sz w:val="20"/>
          <w:lang w:val="en-GB"/>
        </w:rPr>
        <w:t xml:space="preserve"> for timing adjustment, it can first send a request to the AMF for request a list of </w:t>
      </w:r>
      <w:proofErr w:type="spellStart"/>
      <w:r>
        <w:rPr>
          <w:bCs/>
          <w:sz w:val="20"/>
          <w:lang w:val="en-GB"/>
        </w:rPr>
        <w:t>UEs</w:t>
      </w:r>
      <w:proofErr w:type="spellEnd"/>
      <w:r>
        <w:rPr>
          <w:bCs/>
          <w:sz w:val="20"/>
          <w:lang w:val="en-GB"/>
        </w:rPr>
        <w:t xml:space="preserve"> that can serve as </w:t>
      </w:r>
      <w:proofErr w:type="spellStart"/>
      <w:r>
        <w:rPr>
          <w:bCs/>
          <w:sz w:val="20"/>
          <w:lang w:val="en-GB"/>
        </w:rPr>
        <w:t>PRU</w:t>
      </w:r>
      <w:proofErr w:type="spellEnd"/>
      <w:r>
        <w:rPr>
          <w:bCs/>
          <w:sz w:val="20"/>
          <w:lang w:val="en-GB"/>
        </w:rPr>
        <w:t xml:space="preserve"> within a certain area. Then, the AMF can query the </w:t>
      </w:r>
      <w:proofErr w:type="spellStart"/>
      <w:r>
        <w:rPr>
          <w:bCs/>
          <w:sz w:val="20"/>
          <w:lang w:val="en-GB"/>
        </w:rPr>
        <w:t>UDM</w:t>
      </w:r>
      <w:proofErr w:type="spellEnd"/>
      <w:r>
        <w:rPr>
          <w:bCs/>
          <w:sz w:val="20"/>
          <w:lang w:val="en-GB"/>
        </w:rPr>
        <w:t xml:space="preserve"> for the list of </w:t>
      </w:r>
      <w:proofErr w:type="spellStart"/>
      <w:r>
        <w:rPr>
          <w:bCs/>
          <w:sz w:val="20"/>
          <w:lang w:val="en-GB"/>
        </w:rPr>
        <w:t>PRU</w:t>
      </w:r>
      <w:proofErr w:type="spellEnd"/>
      <w:r>
        <w:rPr>
          <w:bCs/>
          <w:sz w:val="20"/>
          <w:lang w:val="en-GB"/>
        </w:rPr>
        <w:t xml:space="preserve"> according to the request of the </w:t>
      </w:r>
      <w:proofErr w:type="spellStart"/>
      <w:r>
        <w:rPr>
          <w:bCs/>
          <w:sz w:val="20"/>
          <w:lang w:val="en-GB"/>
        </w:rPr>
        <w:t>LMF</w:t>
      </w:r>
      <w:proofErr w:type="spellEnd"/>
      <w:r>
        <w:rPr>
          <w:bCs/>
          <w:sz w:val="20"/>
          <w:lang w:val="en-GB"/>
        </w:rPr>
        <w:t xml:space="preserve"> and return the result to the </w:t>
      </w:r>
      <w:proofErr w:type="spellStart"/>
      <w:r>
        <w:rPr>
          <w:bCs/>
          <w:sz w:val="20"/>
          <w:lang w:val="en-GB"/>
        </w:rPr>
        <w:t>LMF</w:t>
      </w:r>
      <w:proofErr w:type="spellEnd"/>
      <w:r>
        <w:rPr>
          <w:bCs/>
          <w:sz w:val="20"/>
          <w:lang w:val="en-GB"/>
        </w:rPr>
        <w:t xml:space="preserve">, which can be the similar to the LCS request sent from the AMF to </w:t>
      </w:r>
      <w:proofErr w:type="spellStart"/>
      <w:r>
        <w:rPr>
          <w:bCs/>
          <w:sz w:val="20"/>
          <w:lang w:val="en-GB"/>
        </w:rPr>
        <w:t>LMF</w:t>
      </w:r>
      <w:proofErr w:type="spellEnd"/>
      <w:r>
        <w:rPr>
          <w:bCs/>
          <w:sz w:val="20"/>
          <w:lang w:val="en-GB"/>
        </w:rPr>
        <w:t xml:space="preserve"> for normal LCS services (e.g., MT-</w:t>
      </w:r>
      <w:proofErr w:type="spellStart"/>
      <w:r>
        <w:rPr>
          <w:bCs/>
          <w:sz w:val="20"/>
          <w:lang w:val="en-GB"/>
        </w:rPr>
        <w:t>LR</w:t>
      </w:r>
      <w:proofErr w:type="spellEnd"/>
      <w:r>
        <w:rPr>
          <w:bCs/>
          <w:sz w:val="20"/>
          <w:lang w:val="en-GB"/>
        </w:rPr>
        <w:t>, MO-</w:t>
      </w:r>
      <w:proofErr w:type="spellStart"/>
      <w:r>
        <w:rPr>
          <w:bCs/>
          <w:sz w:val="20"/>
          <w:lang w:val="en-GB"/>
        </w:rPr>
        <w:t>LR</w:t>
      </w:r>
      <w:proofErr w:type="spellEnd"/>
      <w:r>
        <w:rPr>
          <w:bCs/>
          <w:sz w:val="20"/>
          <w:lang w:val="en-GB"/>
        </w:rPr>
        <w:t xml:space="preserve">…). With the returned results, the UE can </w:t>
      </w:r>
      <w:r>
        <w:rPr>
          <w:bCs/>
          <w:sz w:val="20"/>
          <w:lang w:val="en-GB"/>
        </w:rPr>
        <w:lastRenderedPageBreak/>
        <w:t xml:space="preserve">perform individual positioning with </w:t>
      </w:r>
      <w:proofErr w:type="spellStart"/>
      <w:r>
        <w:rPr>
          <w:bCs/>
          <w:sz w:val="20"/>
          <w:lang w:val="en-GB"/>
        </w:rPr>
        <w:t>LPP</w:t>
      </w:r>
      <w:proofErr w:type="spellEnd"/>
      <w:r>
        <w:rPr>
          <w:bCs/>
          <w:sz w:val="20"/>
          <w:lang w:val="en-GB"/>
        </w:rPr>
        <w:t xml:space="preserve"> for each UE serving as </w:t>
      </w:r>
      <w:proofErr w:type="spellStart"/>
      <w:r>
        <w:rPr>
          <w:bCs/>
          <w:sz w:val="20"/>
          <w:lang w:val="en-GB"/>
        </w:rPr>
        <w:t>PRU</w:t>
      </w:r>
      <w:proofErr w:type="spellEnd"/>
      <w:r>
        <w:rPr>
          <w:bCs/>
          <w:sz w:val="20"/>
          <w:lang w:val="en-GB"/>
        </w:rPr>
        <w:t xml:space="preserve">. An example for the above can be illustrated by the following figure. </w:t>
      </w:r>
    </w:p>
    <w:p w14:paraId="6F52C760" w14:textId="62C37F3F" w:rsidR="009B6E87" w:rsidRDefault="00540ACB" w:rsidP="000C002B">
      <w:pPr>
        <w:jc w:val="center"/>
        <w:rPr>
          <w:bCs/>
          <w:sz w:val="20"/>
          <w:lang w:val="en-GB"/>
        </w:rPr>
      </w:pPr>
      <w:bookmarkStart w:id="6" w:name="_GoBack"/>
      <w:r>
        <w:rPr>
          <w:noProof/>
        </w:rPr>
        <w:drawing>
          <wp:inline distT="0" distB="0" distL="0" distR="0" wp14:anchorId="6FFD92D2" wp14:editId="57823C22">
            <wp:extent cx="4854733" cy="2525086"/>
            <wp:effectExtent l="0" t="0" r="317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69422" cy="2532726"/>
                    </a:xfrm>
                    <a:prstGeom prst="rect">
                      <a:avLst/>
                    </a:prstGeom>
                  </pic:spPr>
                </pic:pic>
              </a:graphicData>
            </a:graphic>
          </wp:inline>
        </w:drawing>
      </w:r>
      <w:bookmarkEnd w:id="6"/>
    </w:p>
    <w:p w14:paraId="03FE4716" w14:textId="4A7FA1B8" w:rsidR="00182082" w:rsidRDefault="00182082" w:rsidP="00E83A65">
      <w:pPr>
        <w:rPr>
          <w:bCs/>
          <w:sz w:val="20"/>
          <w:lang w:val="en-GB"/>
        </w:rPr>
      </w:pPr>
      <w:r>
        <w:rPr>
          <w:bCs/>
          <w:sz w:val="20"/>
          <w:lang w:val="en-GB"/>
        </w:rPr>
        <w:t>However, most of the above listed options are within the scope</w:t>
      </w:r>
      <w:r w:rsidRPr="00182082">
        <w:rPr>
          <w:bCs/>
          <w:sz w:val="20"/>
          <w:lang w:val="en-GB"/>
        </w:rPr>
        <w:t xml:space="preserve"> </w:t>
      </w:r>
      <w:r>
        <w:rPr>
          <w:bCs/>
          <w:sz w:val="20"/>
          <w:lang w:val="en-GB"/>
        </w:rPr>
        <w:t xml:space="preserve">of the </w:t>
      </w:r>
      <w:proofErr w:type="spellStart"/>
      <w:r>
        <w:rPr>
          <w:bCs/>
          <w:sz w:val="20"/>
          <w:lang w:val="en-GB"/>
        </w:rPr>
        <w:t>SA2</w:t>
      </w:r>
      <w:proofErr w:type="spellEnd"/>
      <w:r>
        <w:rPr>
          <w:bCs/>
          <w:sz w:val="20"/>
          <w:lang w:val="en-GB"/>
        </w:rPr>
        <w:t xml:space="preserve">, who has the expertise to down-scope from the options. </w:t>
      </w:r>
      <w:r w:rsidR="005D1A53">
        <w:rPr>
          <w:bCs/>
          <w:sz w:val="20"/>
          <w:lang w:val="en-GB"/>
        </w:rPr>
        <w:t xml:space="preserve">RAN2 can then discuss the impacts on the RAN specifications after the </w:t>
      </w:r>
      <w:proofErr w:type="spellStart"/>
      <w:r w:rsidR="005D1A53">
        <w:rPr>
          <w:bCs/>
          <w:sz w:val="20"/>
          <w:lang w:val="en-GB"/>
        </w:rPr>
        <w:t>SA2</w:t>
      </w:r>
      <w:proofErr w:type="spellEnd"/>
      <w:r w:rsidR="005D1A53">
        <w:rPr>
          <w:bCs/>
          <w:sz w:val="20"/>
          <w:lang w:val="en-GB"/>
        </w:rPr>
        <w:t xml:space="preserve"> define the general procedure of the management of the </w:t>
      </w:r>
      <w:proofErr w:type="spellStart"/>
      <w:r w:rsidR="005D1A53">
        <w:rPr>
          <w:bCs/>
          <w:sz w:val="20"/>
          <w:lang w:val="en-GB"/>
        </w:rPr>
        <w:t>PURs</w:t>
      </w:r>
      <w:proofErr w:type="spellEnd"/>
      <w:r w:rsidR="005D1A53">
        <w:rPr>
          <w:bCs/>
          <w:sz w:val="20"/>
          <w:lang w:val="en-GB"/>
        </w:rPr>
        <w:t xml:space="preserve"> in the network. </w:t>
      </w:r>
      <w:r>
        <w:rPr>
          <w:bCs/>
          <w:sz w:val="20"/>
          <w:lang w:val="en-GB"/>
        </w:rPr>
        <w:t xml:space="preserve">It is proposed to send the LS to the </w:t>
      </w:r>
      <w:proofErr w:type="spellStart"/>
      <w:r>
        <w:rPr>
          <w:bCs/>
          <w:sz w:val="20"/>
          <w:lang w:val="en-GB"/>
        </w:rPr>
        <w:t>SA2</w:t>
      </w:r>
      <w:proofErr w:type="spellEnd"/>
      <w:r>
        <w:rPr>
          <w:bCs/>
          <w:sz w:val="20"/>
          <w:lang w:val="en-GB"/>
        </w:rPr>
        <w:t xml:space="preserve"> to trigger the discussion for the issue of managing the information of </w:t>
      </w:r>
      <w:proofErr w:type="spellStart"/>
      <w:r>
        <w:rPr>
          <w:bCs/>
          <w:sz w:val="20"/>
          <w:lang w:val="en-GB"/>
        </w:rPr>
        <w:t>PRUs</w:t>
      </w:r>
      <w:proofErr w:type="spellEnd"/>
      <w:r>
        <w:rPr>
          <w:bCs/>
          <w:sz w:val="20"/>
          <w:lang w:val="en-GB"/>
        </w:rPr>
        <w:t xml:space="preserve"> by the network. </w:t>
      </w:r>
    </w:p>
    <w:p w14:paraId="1849315F" w14:textId="474E1002" w:rsidR="00182082" w:rsidRPr="00182082" w:rsidRDefault="00182082" w:rsidP="00182082">
      <w:pPr>
        <w:rPr>
          <w:rFonts w:eastAsiaTheme="minorEastAsia"/>
          <w:b/>
          <w:sz w:val="20"/>
        </w:rPr>
      </w:pPr>
      <w:r>
        <w:rPr>
          <w:rFonts w:eastAsiaTheme="minorEastAsia"/>
          <w:b/>
          <w:i/>
          <w:sz w:val="20"/>
          <w:u w:val="single"/>
        </w:rPr>
        <w:t xml:space="preserve">Proposal </w:t>
      </w:r>
      <w:r w:rsidR="0007356F">
        <w:rPr>
          <w:rFonts w:eastAsiaTheme="minorEastAsia"/>
          <w:b/>
          <w:i/>
          <w:sz w:val="20"/>
          <w:u w:val="single"/>
        </w:rPr>
        <w:t>5</w:t>
      </w:r>
      <w:r w:rsidRPr="00BC1EA6">
        <w:rPr>
          <w:rFonts w:eastAsiaTheme="minorEastAsia"/>
          <w:b/>
          <w:sz w:val="20"/>
        </w:rPr>
        <w:t xml:space="preserve">: </w:t>
      </w:r>
      <w:r>
        <w:rPr>
          <w:rFonts w:eastAsiaTheme="minorEastAsia"/>
          <w:b/>
          <w:sz w:val="20"/>
        </w:rPr>
        <w:t xml:space="preserve">Send a LS to </w:t>
      </w:r>
      <w:proofErr w:type="spellStart"/>
      <w:r>
        <w:rPr>
          <w:rFonts w:eastAsiaTheme="minorEastAsia"/>
          <w:b/>
          <w:sz w:val="20"/>
        </w:rPr>
        <w:t>SA2</w:t>
      </w:r>
      <w:proofErr w:type="spellEnd"/>
      <w:r>
        <w:rPr>
          <w:rFonts w:eastAsiaTheme="minorEastAsia"/>
          <w:b/>
          <w:sz w:val="20"/>
        </w:rPr>
        <w:t xml:space="preserve"> regarding how to</w:t>
      </w:r>
      <w:r w:rsidR="004F6E77">
        <w:rPr>
          <w:rFonts w:eastAsiaTheme="minorEastAsia"/>
          <w:b/>
          <w:sz w:val="20"/>
        </w:rPr>
        <w:t xml:space="preserve"> manage the information of </w:t>
      </w:r>
      <w:proofErr w:type="spellStart"/>
      <w:r w:rsidR="004F6E77">
        <w:rPr>
          <w:rFonts w:eastAsiaTheme="minorEastAsia"/>
          <w:b/>
          <w:sz w:val="20"/>
        </w:rPr>
        <w:t>PRUs</w:t>
      </w:r>
      <w:proofErr w:type="spellEnd"/>
      <w:r w:rsidR="004F6E77">
        <w:rPr>
          <w:rFonts w:eastAsiaTheme="minorEastAsia"/>
          <w:b/>
          <w:sz w:val="20"/>
        </w:rPr>
        <w:t xml:space="preserve"> by the network</w:t>
      </w:r>
      <w:r>
        <w:rPr>
          <w:rFonts w:eastAsiaTheme="minorEastAsia"/>
          <w:b/>
          <w:sz w:val="20"/>
        </w:rPr>
        <w:t>.</w:t>
      </w:r>
      <w:r w:rsidR="005D1A53">
        <w:rPr>
          <w:rFonts w:eastAsiaTheme="minorEastAsia"/>
          <w:b/>
          <w:sz w:val="20"/>
        </w:rPr>
        <w:t xml:space="preserve"> RAN2 can discuss the specification impacts after t</w:t>
      </w:r>
      <w:r w:rsidR="005A059F">
        <w:rPr>
          <w:rFonts w:eastAsiaTheme="minorEastAsia"/>
          <w:b/>
          <w:sz w:val="20"/>
        </w:rPr>
        <w:t xml:space="preserve">he procedures of </w:t>
      </w:r>
      <w:proofErr w:type="spellStart"/>
      <w:r w:rsidR="005A059F">
        <w:rPr>
          <w:rFonts w:eastAsiaTheme="minorEastAsia"/>
          <w:b/>
          <w:sz w:val="20"/>
        </w:rPr>
        <w:t>PUR</w:t>
      </w:r>
      <w:proofErr w:type="spellEnd"/>
      <w:r w:rsidR="005A059F">
        <w:rPr>
          <w:rFonts w:eastAsiaTheme="minorEastAsia"/>
          <w:b/>
          <w:sz w:val="20"/>
        </w:rPr>
        <w:t xml:space="preserve"> information management being defined by </w:t>
      </w:r>
      <w:proofErr w:type="spellStart"/>
      <w:r w:rsidR="005A059F">
        <w:rPr>
          <w:rFonts w:eastAsiaTheme="minorEastAsia"/>
          <w:b/>
          <w:sz w:val="20"/>
        </w:rPr>
        <w:t>SA2</w:t>
      </w:r>
      <w:proofErr w:type="spellEnd"/>
      <w:r w:rsidR="005A059F">
        <w:rPr>
          <w:rFonts w:eastAsiaTheme="minorEastAsia"/>
          <w:b/>
          <w:sz w:val="20"/>
        </w:rPr>
        <w:t>.</w:t>
      </w:r>
    </w:p>
    <w:p w14:paraId="11216723" w14:textId="7D100B38" w:rsidR="0007356F" w:rsidRPr="0097660B" w:rsidRDefault="0007356F" w:rsidP="0097660B">
      <w:pPr>
        <w:rPr>
          <w:bCs/>
          <w:sz w:val="20"/>
        </w:rPr>
      </w:pPr>
      <w:r>
        <w:rPr>
          <w:bCs/>
          <w:sz w:val="20"/>
          <w:lang w:val="en-GB"/>
        </w:rPr>
        <w:t xml:space="preserve">For the UE capability of supporting </w:t>
      </w:r>
      <w:proofErr w:type="spellStart"/>
      <w:r>
        <w:rPr>
          <w:bCs/>
          <w:sz w:val="20"/>
          <w:lang w:val="en-GB"/>
        </w:rPr>
        <w:t>PRU</w:t>
      </w:r>
      <w:proofErr w:type="spellEnd"/>
      <w:r>
        <w:rPr>
          <w:bCs/>
          <w:sz w:val="20"/>
          <w:lang w:val="en-GB"/>
        </w:rPr>
        <w:t xml:space="preserve">, it may depend on the solutions of managing </w:t>
      </w:r>
      <w:proofErr w:type="spellStart"/>
      <w:r>
        <w:rPr>
          <w:bCs/>
          <w:sz w:val="20"/>
          <w:lang w:val="en-GB"/>
        </w:rPr>
        <w:t>PRU</w:t>
      </w:r>
      <w:proofErr w:type="spellEnd"/>
      <w:r>
        <w:rPr>
          <w:bCs/>
          <w:sz w:val="20"/>
          <w:lang w:val="en-GB"/>
        </w:rPr>
        <w:t xml:space="preserve"> information listed above</w:t>
      </w:r>
      <w:r w:rsidR="003C51F7">
        <w:rPr>
          <w:bCs/>
          <w:sz w:val="20"/>
          <w:lang w:val="en-GB"/>
        </w:rPr>
        <w:t xml:space="preserve">. </w:t>
      </w:r>
      <w:r w:rsidRPr="0097660B">
        <w:rPr>
          <w:bCs/>
          <w:sz w:val="20"/>
        </w:rPr>
        <w:t xml:space="preserve">If the </w:t>
      </w:r>
      <w:proofErr w:type="spellStart"/>
      <w:r w:rsidRPr="0097660B">
        <w:rPr>
          <w:bCs/>
          <w:sz w:val="20"/>
        </w:rPr>
        <w:t>PRU</w:t>
      </w:r>
      <w:proofErr w:type="spellEnd"/>
      <w:r w:rsidRPr="0097660B">
        <w:rPr>
          <w:bCs/>
          <w:sz w:val="20"/>
        </w:rPr>
        <w:t xml:space="preserve"> information is managed in the AMF</w:t>
      </w:r>
      <w:r w:rsidR="003C51F7" w:rsidRPr="0097660B">
        <w:rPr>
          <w:bCs/>
          <w:sz w:val="20"/>
        </w:rPr>
        <w:t xml:space="preserve"> and stored in the </w:t>
      </w:r>
      <w:proofErr w:type="spellStart"/>
      <w:r w:rsidR="003C51F7" w:rsidRPr="0097660B">
        <w:rPr>
          <w:bCs/>
          <w:sz w:val="20"/>
        </w:rPr>
        <w:t>UDM</w:t>
      </w:r>
      <w:proofErr w:type="spellEnd"/>
      <w:r w:rsidRPr="0097660B">
        <w:rPr>
          <w:bCs/>
          <w:sz w:val="20"/>
        </w:rPr>
        <w:t xml:space="preserve">, the </w:t>
      </w:r>
      <w:proofErr w:type="spellStart"/>
      <w:r w:rsidRPr="0097660B">
        <w:rPr>
          <w:bCs/>
          <w:sz w:val="20"/>
        </w:rPr>
        <w:t>PRU</w:t>
      </w:r>
      <w:proofErr w:type="spellEnd"/>
      <w:r w:rsidRPr="0097660B">
        <w:rPr>
          <w:bCs/>
          <w:sz w:val="20"/>
        </w:rPr>
        <w:t xml:space="preserve"> capability should be sent to the AMF, preferably within the existing </w:t>
      </w:r>
      <w:proofErr w:type="spellStart"/>
      <w:r w:rsidRPr="0097660B">
        <w:rPr>
          <w:bCs/>
          <w:sz w:val="20"/>
        </w:rPr>
        <w:t>5GMM</w:t>
      </w:r>
      <w:proofErr w:type="spellEnd"/>
      <w:r w:rsidRPr="0097660B">
        <w:rPr>
          <w:bCs/>
          <w:sz w:val="20"/>
        </w:rPr>
        <w:t xml:space="preserve"> register procedure.</w:t>
      </w:r>
      <w:r w:rsidR="003C51F7" w:rsidRPr="0097660B">
        <w:rPr>
          <w:bCs/>
          <w:sz w:val="20"/>
        </w:rPr>
        <w:t xml:space="preserve"> Then, we can perform the above procedure for </w:t>
      </w:r>
      <w:r w:rsidR="006E1C37">
        <w:rPr>
          <w:bCs/>
          <w:sz w:val="20"/>
        </w:rPr>
        <w:t xml:space="preserve">managing the </w:t>
      </w:r>
      <w:proofErr w:type="spellStart"/>
      <w:r w:rsidR="006E1C37">
        <w:rPr>
          <w:bCs/>
          <w:sz w:val="20"/>
        </w:rPr>
        <w:t>PRU</w:t>
      </w:r>
      <w:proofErr w:type="spellEnd"/>
      <w:r w:rsidR="006E1C37">
        <w:rPr>
          <w:bCs/>
          <w:sz w:val="20"/>
        </w:rPr>
        <w:t xml:space="preserve"> in the </w:t>
      </w:r>
      <w:proofErr w:type="spellStart"/>
      <w:r w:rsidR="006E1C37">
        <w:rPr>
          <w:bCs/>
          <w:sz w:val="20"/>
        </w:rPr>
        <w:t>UDM</w:t>
      </w:r>
      <w:proofErr w:type="spellEnd"/>
    </w:p>
    <w:p w14:paraId="29ED93F2" w14:textId="388FAF74" w:rsidR="008D3032" w:rsidRPr="0007356F" w:rsidRDefault="0007356F" w:rsidP="005A059F">
      <w:pPr>
        <w:rPr>
          <w:bCs/>
          <w:sz w:val="20"/>
          <w:lang w:val="en-GB"/>
        </w:rPr>
      </w:pPr>
      <w:r w:rsidRPr="00C93D48">
        <w:rPr>
          <w:b/>
          <w:bCs/>
          <w:i/>
          <w:sz w:val="20"/>
          <w:u w:val="single"/>
          <w:lang w:val="en-GB"/>
        </w:rPr>
        <w:t>Proposal 6</w:t>
      </w:r>
      <w:r w:rsidRPr="00C93D48">
        <w:rPr>
          <w:b/>
          <w:bCs/>
          <w:sz w:val="20"/>
          <w:lang w:val="en-GB"/>
        </w:rPr>
        <w:t xml:space="preserve">: Discuss the UE capability of supporting </w:t>
      </w:r>
      <w:proofErr w:type="spellStart"/>
      <w:r w:rsidRPr="00C93D48">
        <w:rPr>
          <w:b/>
          <w:bCs/>
          <w:sz w:val="20"/>
          <w:lang w:val="en-GB"/>
        </w:rPr>
        <w:t>PRU</w:t>
      </w:r>
      <w:proofErr w:type="spellEnd"/>
      <w:r w:rsidRPr="00C93D48">
        <w:rPr>
          <w:b/>
          <w:bCs/>
          <w:sz w:val="20"/>
          <w:lang w:val="en-GB"/>
        </w:rPr>
        <w:t xml:space="preserve"> after the issue of how to manage the </w:t>
      </w:r>
      <w:proofErr w:type="spellStart"/>
      <w:r w:rsidRPr="00C93D48">
        <w:rPr>
          <w:b/>
          <w:bCs/>
          <w:sz w:val="20"/>
          <w:lang w:val="en-GB"/>
        </w:rPr>
        <w:t>PRU</w:t>
      </w:r>
      <w:proofErr w:type="spellEnd"/>
      <w:r w:rsidRPr="00C93D48">
        <w:rPr>
          <w:b/>
          <w:bCs/>
          <w:sz w:val="20"/>
          <w:lang w:val="en-GB"/>
        </w:rPr>
        <w:t xml:space="preserve"> information has been determined.</w:t>
      </w:r>
    </w:p>
    <w:bookmarkEnd w:id="2"/>
    <w:bookmarkEnd w:id="3"/>
    <w:p w14:paraId="6A455B2F" w14:textId="71391538" w:rsidR="00C20C06" w:rsidRPr="00250190" w:rsidRDefault="008E37AC" w:rsidP="0083014F">
      <w:pPr>
        <w:pStyle w:val="1"/>
        <w:numPr>
          <w:ilvl w:val="0"/>
          <w:numId w:val="7"/>
        </w:numPr>
      </w:pPr>
      <w:r w:rsidRPr="00250190">
        <w:t>Conclusion</w:t>
      </w:r>
    </w:p>
    <w:p w14:paraId="6F3B3007" w14:textId="77777777" w:rsidR="004F6E77" w:rsidRPr="004F6E77" w:rsidRDefault="004F6E77" w:rsidP="004F6E77">
      <w:pPr>
        <w:rPr>
          <w:kern w:val="2"/>
          <w:szCs w:val="22"/>
        </w:rPr>
      </w:pPr>
      <w:bookmarkStart w:id="7" w:name="OLE_LINK3"/>
      <w:r w:rsidRPr="004F6E77">
        <w:rPr>
          <w:kern w:val="2"/>
          <w:szCs w:val="22"/>
        </w:rPr>
        <w:t>Based on the discussion above, we have the following proposals:</w:t>
      </w:r>
    </w:p>
    <w:bookmarkEnd w:id="7"/>
    <w:p w14:paraId="62F32F69" w14:textId="77777777" w:rsidR="00974CDC" w:rsidRPr="00BC1EA6" w:rsidRDefault="00974CDC" w:rsidP="00974CDC">
      <w:pPr>
        <w:rPr>
          <w:rFonts w:eastAsiaTheme="minorEastAsia"/>
          <w:b/>
          <w:sz w:val="20"/>
        </w:rPr>
      </w:pPr>
      <w:r>
        <w:rPr>
          <w:rFonts w:eastAsiaTheme="minorEastAsia"/>
          <w:b/>
          <w:i/>
          <w:sz w:val="20"/>
          <w:u w:val="single"/>
        </w:rPr>
        <w:t>Proposal 1</w:t>
      </w:r>
      <w:r w:rsidRPr="00BC1EA6">
        <w:rPr>
          <w:rFonts w:eastAsiaTheme="minorEastAsia"/>
          <w:b/>
          <w:sz w:val="20"/>
        </w:rPr>
        <w:t xml:space="preserve">: </w:t>
      </w:r>
      <w:r>
        <w:rPr>
          <w:rFonts w:eastAsiaTheme="minorEastAsia"/>
          <w:b/>
          <w:sz w:val="20"/>
        </w:rPr>
        <w:t>E</w:t>
      </w:r>
      <w:r w:rsidRPr="000E0EA5">
        <w:rPr>
          <w:rFonts w:eastAsiaTheme="minorEastAsia"/>
          <w:b/>
          <w:sz w:val="20"/>
        </w:rPr>
        <w:t xml:space="preserve">nhance the </w:t>
      </w:r>
      <w:proofErr w:type="spellStart"/>
      <w:r w:rsidRPr="000E0EA5">
        <w:rPr>
          <w:rFonts w:eastAsiaTheme="minorEastAsia"/>
          <w:b/>
          <w:sz w:val="20"/>
        </w:rPr>
        <w:t>LPP</w:t>
      </w:r>
      <w:proofErr w:type="spellEnd"/>
      <w:r w:rsidRPr="000E0EA5">
        <w:rPr>
          <w:rFonts w:eastAsiaTheme="minorEastAsia"/>
          <w:b/>
          <w:sz w:val="20"/>
        </w:rPr>
        <w:t xml:space="preserve"> Request/Provide location information messa</w:t>
      </w:r>
      <w:r>
        <w:rPr>
          <w:rFonts w:eastAsiaTheme="minorEastAsia"/>
          <w:b/>
          <w:sz w:val="20"/>
        </w:rPr>
        <w:t xml:space="preserve">ge to support the transfer of </w:t>
      </w:r>
      <w:proofErr w:type="spellStart"/>
      <w:r>
        <w:rPr>
          <w:rFonts w:eastAsiaTheme="minorEastAsia"/>
          <w:b/>
          <w:sz w:val="20"/>
        </w:rPr>
        <w:t>P</w:t>
      </w:r>
      <w:r w:rsidRPr="000E0EA5">
        <w:rPr>
          <w:rFonts w:eastAsiaTheme="minorEastAsia"/>
          <w:b/>
          <w:sz w:val="20"/>
        </w:rPr>
        <w:t>R</w:t>
      </w:r>
      <w:r>
        <w:rPr>
          <w:rFonts w:eastAsiaTheme="minorEastAsia"/>
          <w:b/>
          <w:sz w:val="20"/>
        </w:rPr>
        <w:t>U</w:t>
      </w:r>
      <w:proofErr w:type="spellEnd"/>
      <w:r w:rsidRPr="000E0EA5">
        <w:rPr>
          <w:rFonts w:eastAsiaTheme="minorEastAsia"/>
          <w:b/>
          <w:sz w:val="20"/>
        </w:rPr>
        <w:t xml:space="preserve"> antenna orientation information</w:t>
      </w:r>
      <w:r>
        <w:rPr>
          <w:rFonts w:eastAsiaTheme="minorEastAsia"/>
          <w:b/>
          <w:sz w:val="20"/>
        </w:rPr>
        <w:t>.</w:t>
      </w:r>
    </w:p>
    <w:p w14:paraId="52A36934" w14:textId="77777777" w:rsidR="00974CDC" w:rsidRPr="00556CD8" w:rsidRDefault="00974CDC" w:rsidP="00974CDC">
      <w:pPr>
        <w:rPr>
          <w:b/>
          <w:bCs/>
          <w:sz w:val="20"/>
        </w:rPr>
      </w:pPr>
      <w:r w:rsidRPr="007D4260">
        <w:rPr>
          <w:b/>
          <w:bCs/>
          <w:i/>
          <w:sz w:val="20"/>
          <w:u w:val="single"/>
        </w:rPr>
        <w:t>Proposal 2</w:t>
      </w:r>
      <w:r w:rsidRPr="007D4260">
        <w:rPr>
          <w:b/>
          <w:bCs/>
          <w:sz w:val="20"/>
        </w:rPr>
        <w:t xml:space="preserve">: Enhance the </w:t>
      </w:r>
      <w:proofErr w:type="spellStart"/>
      <w:r w:rsidRPr="007D4260">
        <w:rPr>
          <w:b/>
          <w:bCs/>
          <w:sz w:val="20"/>
        </w:rPr>
        <w:t>LPP</w:t>
      </w:r>
      <w:proofErr w:type="spellEnd"/>
      <w:r w:rsidRPr="007D4260">
        <w:rPr>
          <w:b/>
          <w:bCs/>
          <w:sz w:val="20"/>
        </w:rPr>
        <w:t xml:space="preserve"> capability transfer procedure to support the transfer of </w:t>
      </w:r>
      <w:proofErr w:type="spellStart"/>
      <w:r w:rsidRPr="007D4260">
        <w:rPr>
          <w:b/>
          <w:bCs/>
          <w:sz w:val="20"/>
        </w:rPr>
        <w:t>PRU</w:t>
      </w:r>
      <w:proofErr w:type="spellEnd"/>
      <w:r w:rsidRPr="007D4260">
        <w:rPr>
          <w:b/>
          <w:bCs/>
          <w:sz w:val="20"/>
        </w:rPr>
        <w:t xml:space="preserve"> antenna orientation information.</w:t>
      </w:r>
    </w:p>
    <w:p w14:paraId="66745FFB" w14:textId="77777777" w:rsidR="00974CDC" w:rsidRDefault="00974CDC" w:rsidP="00974CDC">
      <w:pPr>
        <w:rPr>
          <w:b/>
          <w:bCs/>
          <w:sz w:val="20"/>
        </w:rPr>
      </w:pPr>
      <w:r w:rsidRPr="00556CD8">
        <w:rPr>
          <w:b/>
          <w:bCs/>
          <w:i/>
          <w:sz w:val="20"/>
          <w:u w:val="single"/>
        </w:rPr>
        <w:t xml:space="preserve">Proposal </w:t>
      </w:r>
      <w:r>
        <w:rPr>
          <w:b/>
          <w:bCs/>
          <w:i/>
          <w:sz w:val="20"/>
          <w:u w:val="single"/>
        </w:rPr>
        <w:t>3</w:t>
      </w:r>
      <w:r w:rsidRPr="00556CD8">
        <w:rPr>
          <w:b/>
          <w:bCs/>
          <w:sz w:val="20"/>
        </w:rPr>
        <w:t xml:space="preserve">: Re-use the existing </w:t>
      </w:r>
      <w:proofErr w:type="spellStart"/>
      <w:r w:rsidRPr="00556CD8">
        <w:rPr>
          <w:b/>
          <w:bCs/>
          <w:sz w:val="20"/>
        </w:rPr>
        <w:t>LPP</w:t>
      </w:r>
      <w:proofErr w:type="spellEnd"/>
      <w:r w:rsidRPr="00556CD8">
        <w:rPr>
          <w:b/>
          <w:bCs/>
          <w:sz w:val="20"/>
        </w:rPr>
        <w:t xml:space="preserve"> procedure for the </w:t>
      </w:r>
      <w:proofErr w:type="spellStart"/>
      <w:r w:rsidRPr="00556CD8">
        <w:rPr>
          <w:b/>
          <w:bCs/>
          <w:sz w:val="20"/>
        </w:rPr>
        <w:t>PURs</w:t>
      </w:r>
      <w:proofErr w:type="spellEnd"/>
      <w:r w:rsidRPr="00556CD8">
        <w:rPr>
          <w:b/>
          <w:bCs/>
          <w:sz w:val="20"/>
        </w:rPr>
        <w:t xml:space="preserve"> to provide the positioning measurements and the locations.</w:t>
      </w:r>
    </w:p>
    <w:p w14:paraId="3C2049B5" w14:textId="77777777" w:rsidR="00974CDC" w:rsidRPr="00041113" w:rsidRDefault="00974CDC" w:rsidP="00974CDC">
      <w:pPr>
        <w:rPr>
          <w:b/>
          <w:bCs/>
          <w:sz w:val="20"/>
        </w:rPr>
      </w:pPr>
      <w:r w:rsidRPr="00060EBC">
        <w:rPr>
          <w:b/>
          <w:bCs/>
          <w:i/>
          <w:sz w:val="20"/>
          <w:u w:val="single"/>
        </w:rPr>
        <w:t xml:space="preserve">Proposal </w:t>
      </w:r>
      <w:r>
        <w:rPr>
          <w:b/>
          <w:bCs/>
          <w:i/>
          <w:sz w:val="20"/>
          <w:u w:val="single"/>
        </w:rPr>
        <w:t>4</w:t>
      </w:r>
      <w:r w:rsidRPr="00060EBC">
        <w:rPr>
          <w:b/>
          <w:bCs/>
          <w:sz w:val="20"/>
        </w:rPr>
        <w:t>:</w:t>
      </w:r>
      <w:r>
        <w:rPr>
          <w:b/>
          <w:bCs/>
          <w:sz w:val="20"/>
        </w:rPr>
        <w:t xml:space="preserve"> The </w:t>
      </w:r>
      <w:proofErr w:type="spellStart"/>
      <w:r>
        <w:rPr>
          <w:b/>
          <w:bCs/>
          <w:sz w:val="20"/>
        </w:rPr>
        <w:t>LMF</w:t>
      </w:r>
      <w:proofErr w:type="spellEnd"/>
      <w:r>
        <w:rPr>
          <w:b/>
          <w:bCs/>
          <w:sz w:val="20"/>
        </w:rPr>
        <w:t xml:space="preserve"> can request the location and/or positioning measurements from the </w:t>
      </w:r>
      <w:proofErr w:type="spellStart"/>
      <w:r>
        <w:rPr>
          <w:b/>
          <w:bCs/>
          <w:sz w:val="20"/>
        </w:rPr>
        <w:t>PRUs</w:t>
      </w:r>
      <w:proofErr w:type="spellEnd"/>
      <w:r>
        <w:rPr>
          <w:b/>
          <w:bCs/>
          <w:sz w:val="20"/>
        </w:rPr>
        <w:t xml:space="preserve"> by its implementations and no LCS requests for the </w:t>
      </w:r>
      <w:proofErr w:type="spellStart"/>
      <w:r>
        <w:rPr>
          <w:b/>
          <w:bCs/>
          <w:sz w:val="20"/>
        </w:rPr>
        <w:t>PRUs</w:t>
      </w:r>
      <w:proofErr w:type="spellEnd"/>
      <w:r>
        <w:rPr>
          <w:b/>
          <w:bCs/>
          <w:sz w:val="20"/>
        </w:rPr>
        <w:t xml:space="preserve"> are needed to trigger the </w:t>
      </w:r>
      <w:proofErr w:type="spellStart"/>
      <w:r>
        <w:rPr>
          <w:b/>
          <w:bCs/>
          <w:sz w:val="20"/>
        </w:rPr>
        <w:t>LMF</w:t>
      </w:r>
      <w:proofErr w:type="spellEnd"/>
      <w:r>
        <w:rPr>
          <w:b/>
          <w:bCs/>
          <w:sz w:val="20"/>
        </w:rPr>
        <w:t>.</w:t>
      </w:r>
    </w:p>
    <w:p w14:paraId="682E324A" w14:textId="77777777" w:rsidR="00974CDC" w:rsidRPr="00182082" w:rsidRDefault="00974CDC" w:rsidP="00974CDC">
      <w:pPr>
        <w:rPr>
          <w:rFonts w:eastAsiaTheme="minorEastAsia"/>
          <w:b/>
          <w:sz w:val="20"/>
        </w:rPr>
      </w:pPr>
      <w:r>
        <w:rPr>
          <w:rFonts w:eastAsiaTheme="minorEastAsia"/>
          <w:b/>
          <w:i/>
          <w:sz w:val="20"/>
          <w:u w:val="single"/>
        </w:rPr>
        <w:t>Proposal 5</w:t>
      </w:r>
      <w:r w:rsidRPr="00BC1EA6">
        <w:rPr>
          <w:rFonts w:eastAsiaTheme="minorEastAsia"/>
          <w:b/>
          <w:sz w:val="20"/>
        </w:rPr>
        <w:t xml:space="preserve">: </w:t>
      </w:r>
      <w:r>
        <w:rPr>
          <w:rFonts w:eastAsiaTheme="minorEastAsia"/>
          <w:b/>
          <w:sz w:val="20"/>
        </w:rPr>
        <w:t xml:space="preserve">Send a LS to </w:t>
      </w:r>
      <w:proofErr w:type="spellStart"/>
      <w:r>
        <w:rPr>
          <w:rFonts w:eastAsiaTheme="minorEastAsia"/>
          <w:b/>
          <w:sz w:val="20"/>
        </w:rPr>
        <w:t>SA2</w:t>
      </w:r>
      <w:proofErr w:type="spellEnd"/>
      <w:r>
        <w:rPr>
          <w:rFonts w:eastAsiaTheme="minorEastAsia"/>
          <w:b/>
          <w:sz w:val="20"/>
        </w:rPr>
        <w:t xml:space="preserve"> regarding how to manage the information of </w:t>
      </w:r>
      <w:proofErr w:type="spellStart"/>
      <w:r>
        <w:rPr>
          <w:rFonts w:eastAsiaTheme="minorEastAsia"/>
          <w:b/>
          <w:sz w:val="20"/>
        </w:rPr>
        <w:t>PRUs</w:t>
      </w:r>
      <w:proofErr w:type="spellEnd"/>
      <w:r>
        <w:rPr>
          <w:rFonts w:eastAsiaTheme="minorEastAsia"/>
          <w:b/>
          <w:sz w:val="20"/>
        </w:rPr>
        <w:t xml:space="preserve"> by the network. RAN2 can discuss the specification impacts after the procedures of </w:t>
      </w:r>
      <w:proofErr w:type="spellStart"/>
      <w:r>
        <w:rPr>
          <w:rFonts w:eastAsiaTheme="minorEastAsia"/>
          <w:b/>
          <w:sz w:val="20"/>
        </w:rPr>
        <w:t>PUR</w:t>
      </w:r>
      <w:proofErr w:type="spellEnd"/>
      <w:r>
        <w:rPr>
          <w:rFonts w:eastAsiaTheme="minorEastAsia"/>
          <w:b/>
          <w:sz w:val="20"/>
        </w:rPr>
        <w:t xml:space="preserve"> information management being defined by </w:t>
      </w:r>
      <w:proofErr w:type="spellStart"/>
      <w:r>
        <w:rPr>
          <w:rFonts w:eastAsiaTheme="minorEastAsia"/>
          <w:b/>
          <w:sz w:val="20"/>
        </w:rPr>
        <w:t>SA2</w:t>
      </w:r>
      <w:proofErr w:type="spellEnd"/>
      <w:r>
        <w:rPr>
          <w:rFonts w:eastAsiaTheme="minorEastAsia"/>
          <w:b/>
          <w:sz w:val="20"/>
        </w:rPr>
        <w:t>.</w:t>
      </w:r>
    </w:p>
    <w:p w14:paraId="54235459" w14:textId="56BCE914" w:rsidR="005A059F" w:rsidRPr="004F6E77" w:rsidRDefault="00974CDC" w:rsidP="008A0F9E">
      <w:pPr>
        <w:rPr>
          <w:b/>
          <w:bCs/>
          <w:sz w:val="20"/>
        </w:rPr>
      </w:pPr>
      <w:r w:rsidRPr="00C93D48">
        <w:rPr>
          <w:b/>
          <w:bCs/>
          <w:i/>
          <w:sz w:val="20"/>
          <w:u w:val="single"/>
          <w:lang w:val="en-GB"/>
        </w:rPr>
        <w:lastRenderedPageBreak/>
        <w:t>Proposal 6</w:t>
      </w:r>
      <w:r w:rsidRPr="00C93D48">
        <w:rPr>
          <w:b/>
          <w:bCs/>
          <w:sz w:val="20"/>
          <w:lang w:val="en-GB"/>
        </w:rPr>
        <w:t xml:space="preserve">: Discuss the UE capability of supporting </w:t>
      </w:r>
      <w:proofErr w:type="spellStart"/>
      <w:r w:rsidRPr="00C93D48">
        <w:rPr>
          <w:b/>
          <w:bCs/>
          <w:sz w:val="20"/>
          <w:lang w:val="en-GB"/>
        </w:rPr>
        <w:t>PRU</w:t>
      </w:r>
      <w:proofErr w:type="spellEnd"/>
      <w:r w:rsidRPr="00C93D48">
        <w:rPr>
          <w:b/>
          <w:bCs/>
          <w:sz w:val="20"/>
          <w:lang w:val="en-GB"/>
        </w:rPr>
        <w:t xml:space="preserve"> after the issue of how to manage the </w:t>
      </w:r>
      <w:proofErr w:type="spellStart"/>
      <w:r w:rsidRPr="00C93D48">
        <w:rPr>
          <w:b/>
          <w:bCs/>
          <w:sz w:val="20"/>
          <w:lang w:val="en-GB"/>
        </w:rPr>
        <w:t>PRU</w:t>
      </w:r>
      <w:proofErr w:type="spellEnd"/>
      <w:r w:rsidRPr="00C93D48">
        <w:rPr>
          <w:b/>
          <w:bCs/>
          <w:sz w:val="20"/>
          <w:lang w:val="en-GB"/>
        </w:rPr>
        <w:t xml:space="preserve"> information has been determined.</w:t>
      </w:r>
    </w:p>
    <w:p w14:paraId="2AA0DD2E" w14:textId="20676889" w:rsidR="000240AF" w:rsidRPr="00FB7850" w:rsidRDefault="0059182F" w:rsidP="0083014F">
      <w:pPr>
        <w:pStyle w:val="1"/>
        <w:numPr>
          <w:ilvl w:val="0"/>
          <w:numId w:val="7"/>
        </w:numPr>
      </w:pPr>
      <w:r w:rsidRPr="00220301">
        <w:t>Re</w:t>
      </w:r>
      <w:r w:rsidR="001315B9" w:rsidRPr="00220301">
        <w:t>ference</w:t>
      </w:r>
      <w:r w:rsidR="000240AF" w:rsidRPr="00220301">
        <w:t xml:space="preserve"> </w:t>
      </w:r>
    </w:p>
    <w:p w14:paraId="2BEC5C25" w14:textId="57395E9F" w:rsidR="00BB205F" w:rsidRDefault="00BB205F" w:rsidP="00BB205F">
      <w:pPr>
        <w:pStyle w:val="af5"/>
        <w:numPr>
          <w:ilvl w:val="0"/>
          <w:numId w:val="6"/>
        </w:numPr>
        <w:ind w:leftChars="0"/>
        <w:rPr>
          <w:rFonts w:ascii="Times New Roman" w:eastAsia="宋体" w:hAnsi="Times New Roman"/>
          <w:iCs/>
          <w:sz w:val="20"/>
          <w:szCs w:val="20"/>
          <w:lang w:eastAsia="zh-CN"/>
        </w:rPr>
      </w:pPr>
      <w:r w:rsidRPr="00BB205F">
        <w:rPr>
          <w:rFonts w:ascii="Times New Roman" w:eastAsia="宋体" w:hAnsi="Times New Roman"/>
          <w:iCs/>
          <w:sz w:val="20"/>
          <w:szCs w:val="20"/>
          <w:lang w:eastAsia="zh-CN"/>
        </w:rPr>
        <w:t xml:space="preserve">  Report of </w:t>
      </w:r>
      <w:proofErr w:type="spellStart"/>
      <w:r w:rsidRPr="00BB205F">
        <w:rPr>
          <w:rFonts w:ascii="Times New Roman" w:eastAsia="宋体" w:hAnsi="Times New Roman"/>
          <w:iCs/>
          <w:sz w:val="20"/>
          <w:szCs w:val="20"/>
          <w:lang w:eastAsia="zh-CN"/>
        </w:rPr>
        <w:t>3GPP</w:t>
      </w:r>
      <w:proofErr w:type="spellEnd"/>
      <w:r w:rsidRPr="00BB205F">
        <w:rPr>
          <w:rFonts w:ascii="Times New Roman" w:eastAsia="宋体" w:hAnsi="Times New Roman"/>
          <w:iCs/>
          <w:sz w:val="20"/>
          <w:szCs w:val="20"/>
          <w:lang w:eastAsia="zh-CN"/>
        </w:rPr>
        <w:t xml:space="preserve"> TSG RAN </w:t>
      </w:r>
      <w:proofErr w:type="spellStart"/>
      <w:r w:rsidRPr="00BB205F">
        <w:rPr>
          <w:rFonts w:ascii="Times New Roman" w:eastAsia="宋体" w:hAnsi="Times New Roman"/>
          <w:iCs/>
          <w:sz w:val="20"/>
          <w:szCs w:val="20"/>
          <w:lang w:eastAsia="zh-CN"/>
        </w:rPr>
        <w:t>WG2</w:t>
      </w:r>
      <w:proofErr w:type="spellEnd"/>
      <w:r w:rsidRPr="00BB205F">
        <w:rPr>
          <w:rFonts w:ascii="Times New Roman" w:eastAsia="宋体" w:hAnsi="Times New Roman"/>
          <w:iCs/>
          <w:sz w:val="20"/>
          <w:szCs w:val="20"/>
          <w:lang w:eastAsia="zh-CN"/>
        </w:rPr>
        <w:t xml:space="preserve"> meeting #11</w:t>
      </w:r>
      <w:r w:rsidR="008A0F9E">
        <w:rPr>
          <w:rFonts w:ascii="Times New Roman" w:eastAsia="宋体" w:hAnsi="Times New Roman"/>
          <w:iCs/>
          <w:sz w:val="20"/>
          <w:szCs w:val="20"/>
          <w:lang w:eastAsia="zh-CN"/>
        </w:rPr>
        <w:t>5</w:t>
      </w:r>
      <w:r w:rsidRPr="00BB205F">
        <w:rPr>
          <w:rFonts w:ascii="Times New Roman" w:eastAsia="宋体" w:hAnsi="Times New Roman"/>
          <w:iCs/>
          <w:sz w:val="20"/>
          <w:szCs w:val="20"/>
          <w:lang w:eastAsia="zh-CN"/>
        </w:rPr>
        <w:t>-e, Online</w:t>
      </w:r>
    </w:p>
    <w:p w14:paraId="25DFEE47" w14:textId="23D67679" w:rsidR="00555BD2" w:rsidRPr="006755CB" w:rsidRDefault="00D77DB0" w:rsidP="006755CB">
      <w:pPr>
        <w:numPr>
          <w:ilvl w:val="0"/>
          <w:numId w:val="6"/>
        </w:numPr>
        <w:spacing w:after="120" w:line="240" w:lineRule="auto"/>
        <w:jc w:val="left"/>
        <w:rPr>
          <w:iCs/>
          <w:sz w:val="20"/>
          <w:lang w:val="en-GB"/>
        </w:rPr>
      </w:pPr>
      <w:r>
        <w:rPr>
          <w:iCs/>
          <w:sz w:val="20"/>
          <w:lang w:val="en-GB"/>
        </w:rPr>
        <w:t xml:space="preserve">  </w:t>
      </w:r>
      <w:proofErr w:type="spellStart"/>
      <w:r w:rsidR="00BC1EA6">
        <w:rPr>
          <w:iCs/>
          <w:sz w:val="20"/>
          <w:lang w:val="en-GB"/>
        </w:rPr>
        <w:t>RAN3#113-e</w:t>
      </w:r>
      <w:proofErr w:type="spellEnd"/>
      <w:r w:rsidR="00BC1EA6">
        <w:rPr>
          <w:iCs/>
          <w:sz w:val="20"/>
          <w:lang w:val="en-GB"/>
        </w:rPr>
        <w:t>, Agenda with chairman notes</w:t>
      </w:r>
      <w:r w:rsidR="00555BD2">
        <w:rPr>
          <w:iCs/>
          <w:sz w:val="20"/>
          <w:lang w:val="en-GB"/>
        </w:rPr>
        <w:t>.</w:t>
      </w:r>
    </w:p>
    <w:p w14:paraId="4A606604" w14:textId="77777777" w:rsidR="00144522" w:rsidRPr="008E37AC" w:rsidRDefault="00144522" w:rsidP="00D77DB0">
      <w:pPr>
        <w:spacing w:after="120" w:line="240" w:lineRule="auto"/>
        <w:ind w:left="539"/>
        <w:jc w:val="left"/>
        <w:rPr>
          <w:iCs/>
          <w:sz w:val="20"/>
          <w:lang w:val="en-GB"/>
        </w:rPr>
      </w:pPr>
    </w:p>
    <w:sectPr w:rsidR="00144522" w:rsidRPr="008E37AC">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72AD0" w14:textId="77777777" w:rsidR="0039258E" w:rsidRDefault="0039258E">
      <w:r>
        <w:separator/>
      </w:r>
    </w:p>
    <w:p w14:paraId="540252FA" w14:textId="77777777" w:rsidR="0039258E" w:rsidRDefault="0039258E"/>
  </w:endnote>
  <w:endnote w:type="continuationSeparator" w:id="0">
    <w:p w14:paraId="50AC1FEB" w14:textId="77777777" w:rsidR="0039258E" w:rsidRDefault="0039258E">
      <w:r>
        <w:continuationSeparator/>
      </w:r>
    </w:p>
    <w:p w14:paraId="76514B11" w14:textId="77777777" w:rsidR="0039258E" w:rsidRDefault="00392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FA5CD7" w:rsidRDefault="00FA5CD7">
    <w:pPr>
      <w:pStyle w:val="a4"/>
      <w:jc w:val="right"/>
    </w:pPr>
    <w:r>
      <w:fldChar w:fldCharType="begin"/>
    </w:r>
    <w:r>
      <w:instrText xml:space="preserve"> PAGE   \* MERGEFORMAT </w:instrText>
    </w:r>
    <w:r>
      <w:fldChar w:fldCharType="separate"/>
    </w:r>
    <w:r w:rsidR="00EC0D48">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EF8EE" w14:textId="77777777" w:rsidR="0039258E" w:rsidRDefault="0039258E">
      <w:r>
        <w:separator/>
      </w:r>
    </w:p>
    <w:p w14:paraId="38B0B181" w14:textId="77777777" w:rsidR="0039258E" w:rsidRDefault="0039258E"/>
  </w:footnote>
  <w:footnote w:type="continuationSeparator" w:id="0">
    <w:p w14:paraId="422E2D64" w14:textId="77777777" w:rsidR="0039258E" w:rsidRDefault="0039258E">
      <w:r>
        <w:continuationSeparator/>
      </w:r>
    </w:p>
    <w:p w14:paraId="00901A7E" w14:textId="77777777" w:rsidR="0039258E" w:rsidRDefault="003925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FA5CD7" w:rsidRDefault="00FA5CD7"/>
  <w:p w14:paraId="756100E0" w14:textId="77777777" w:rsidR="00FA5CD7" w:rsidRDefault="00FA5C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7A03773"/>
    <w:multiLevelType w:val="hybridMultilevel"/>
    <w:tmpl w:val="0A4690C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DE0EC5"/>
    <w:multiLevelType w:val="hybridMultilevel"/>
    <w:tmpl w:val="8F621B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B10479"/>
    <w:multiLevelType w:val="hybridMultilevel"/>
    <w:tmpl w:val="84A65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DE06DC"/>
    <w:multiLevelType w:val="hybridMultilevel"/>
    <w:tmpl w:val="B7BA09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A54A15"/>
    <w:multiLevelType w:val="hybridMultilevel"/>
    <w:tmpl w:val="BE22D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3"/>
  </w:num>
  <w:num w:numId="4">
    <w:abstractNumId w:val="4"/>
  </w:num>
  <w:num w:numId="5">
    <w:abstractNumId w:val="13"/>
  </w:num>
  <w:num w:numId="6">
    <w:abstractNumId w:val="0"/>
  </w:num>
  <w:num w:numId="7">
    <w:abstractNumId w:val="14"/>
  </w:num>
  <w:num w:numId="8">
    <w:abstractNumId w:val="5"/>
  </w:num>
  <w:num w:numId="9">
    <w:abstractNumId w:val="2"/>
  </w:num>
  <w:num w:numId="10">
    <w:abstractNumId w:val="9"/>
  </w:num>
  <w:num w:numId="11">
    <w:abstractNumId w:val="1"/>
  </w:num>
  <w:num w:numId="12">
    <w:abstractNumId w:val="7"/>
  </w:num>
  <w:num w:numId="13">
    <w:abstractNumId w:val="6"/>
  </w:num>
  <w:num w:numId="14">
    <w:abstractNumId w:val="11"/>
  </w:num>
  <w:num w:numId="15">
    <w:abstractNumId w:val="10"/>
  </w:num>
  <w:num w:numId="1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285D"/>
    <w:rsid w:val="00003A81"/>
    <w:rsid w:val="00005A1D"/>
    <w:rsid w:val="00006972"/>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990"/>
    <w:rsid w:val="000262F3"/>
    <w:rsid w:val="0002667A"/>
    <w:rsid w:val="00026AE7"/>
    <w:rsid w:val="00031410"/>
    <w:rsid w:val="00032029"/>
    <w:rsid w:val="0003211B"/>
    <w:rsid w:val="00033468"/>
    <w:rsid w:val="00033DBE"/>
    <w:rsid w:val="00033F8E"/>
    <w:rsid w:val="000356F7"/>
    <w:rsid w:val="00037DEE"/>
    <w:rsid w:val="00041424"/>
    <w:rsid w:val="0004147B"/>
    <w:rsid w:val="00041BF6"/>
    <w:rsid w:val="00041E36"/>
    <w:rsid w:val="000420DE"/>
    <w:rsid w:val="0004481B"/>
    <w:rsid w:val="00044C06"/>
    <w:rsid w:val="00046518"/>
    <w:rsid w:val="000476A0"/>
    <w:rsid w:val="000516BE"/>
    <w:rsid w:val="00051932"/>
    <w:rsid w:val="00051A89"/>
    <w:rsid w:val="000523FB"/>
    <w:rsid w:val="000537B7"/>
    <w:rsid w:val="00054724"/>
    <w:rsid w:val="00056C34"/>
    <w:rsid w:val="00056EB0"/>
    <w:rsid w:val="00057080"/>
    <w:rsid w:val="0006007E"/>
    <w:rsid w:val="000600C4"/>
    <w:rsid w:val="000605B3"/>
    <w:rsid w:val="000606B5"/>
    <w:rsid w:val="00060EBC"/>
    <w:rsid w:val="00062286"/>
    <w:rsid w:val="0006288B"/>
    <w:rsid w:val="00062CD8"/>
    <w:rsid w:val="00063429"/>
    <w:rsid w:val="00063734"/>
    <w:rsid w:val="00065899"/>
    <w:rsid w:val="000659FC"/>
    <w:rsid w:val="00067869"/>
    <w:rsid w:val="000678B9"/>
    <w:rsid w:val="00071818"/>
    <w:rsid w:val="00071B03"/>
    <w:rsid w:val="0007356F"/>
    <w:rsid w:val="000736BD"/>
    <w:rsid w:val="00073EA5"/>
    <w:rsid w:val="00074163"/>
    <w:rsid w:val="00074359"/>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7BB"/>
    <w:rsid w:val="00095D64"/>
    <w:rsid w:val="000977D9"/>
    <w:rsid w:val="000A0536"/>
    <w:rsid w:val="000A0BE5"/>
    <w:rsid w:val="000A256F"/>
    <w:rsid w:val="000A4674"/>
    <w:rsid w:val="000A642D"/>
    <w:rsid w:val="000A655C"/>
    <w:rsid w:val="000A7C83"/>
    <w:rsid w:val="000A7E6A"/>
    <w:rsid w:val="000B017D"/>
    <w:rsid w:val="000B0C75"/>
    <w:rsid w:val="000B1AB0"/>
    <w:rsid w:val="000B1ACF"/>
    <w:rsid w:val="000B20C4"/>
    <w:rsid w:val="000B2C24"/>
    <w:rsid w:val="000B2C38"/>
    <w:rsid w:val="000B56C6"/>
    <w:rsid w:val="000B587A"/>
    <w:rsid w:val="000B5F31"/>
    <w:rsid w:val="000B7438"/>
    <w:rsid w:val="000C002B"/>
    <w:rsid w:val="000C19FB"/>
    <w:rsid w:val="000C302D"/>
    <w:rsid w:val="000C3B3F"/>
    <w:rsid w:val="000C4E62"/>
    <w:rsid w:val="000C50B2"/>
    <w:rsid w:val="000C5189"/>
    <w:rsid w:val="000C6060"/>
    <w:rsid w:val="000C6D75"/>
    <w:rsid w:val="000C7D57"/>
    <w:rsid w:val="000D0293"/>
    <w:rsid w:val="000D2514"/>
    <w:rsid w:val="000D38E5"/>
    <w:rsid w:val="000D49ED"/>
    <w:rsid w:val="000D4B4D"/>
    <w:rsid w:val="000D544F"/>
    <w:rsid w:val="000D6B55"/>
    <w:rsid w:val="000D6E5F"/>
    <w:rsid w:val="000D723A"/>
    <w:rsid w:val="000D7DE0"/>
    <w:rsid w:val="000D7E08"/>
    <w:rsid w:val="000E0BAB"/>
    <w:rsid w:val="000E0EA5"/>
    <w:rsid w:val="000E0F74"/>
    <w:rsid w:val="000E1AA9"/>
    <w:rsid w:val="000E22A7"/>
    <w:rsid w:val="000E2958"/>
    <w:rsid w:val="000E2FA0"/>
    <w:rsid w:val="000E37C3"/>
    <w:rsid w:val="000E397B"/>
    <w:rsid w:val="000E5ECA"/>
    <w:rsid w:val="000E7D5F"/>
    <w:rsid w:val="000F064E"/>
    <w:rsid w:val="000F0D50"/>
    <w:rsid w:val="000F21B2"/>
    <w:rsid w:val="000F24A4"/>
    <w:rsid w:val="000F39D2"/>
    <w:rsid w:val="000F416C"/>
    <w:rsid w:val="000F4CA0"/>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6D9E"/>
    <w:rsid w:val="001112F2"/>
    <w:rsid w:val="00112C5B"/>
    <w:rsid w:val="00112C9D"/>
    <w:rsid w:val="0011355F"/>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26CB5"/>
    <w:rsid w:val="001315B9"/>
    <w:rsid w:val="00132C80"/>
    <w:rsid w:val="00132F59"/>
    <w:rsid w:val="001343F7"/>
    <w:rsid w:val="00135175"/>
    <w:rsid w:val="00136558"/>
    <w:rsid w:val="0013657F"/>
    <w:rsid w:val="0013715F"/>
    <w:rsid w:val="00137A78"/>
    <w:rsid w:val="0014202E"/>
    <w:rsid w:val="00142759"/>
    <w:rsid w:val="0014343A"/>
    <w:rsid w:val="00143CC1"/>
    <w:rsid w:val="00143F9E"/>
    <w:rsid w:val="00144522"/>
    <w:rsid w:val="0014472B"/>
    <w:rsid w:val="00145643"/>
    <w:rsid w:val="001456CF"/>
    <w:rsid w:val="0014656A"/>
    <w:rsid w:val="001470E8"/>
    <w:rsid w:val="00147207"/>
    <w:rsid w:val="001500F7"/>
    <w:rsid w:val="0015085C"/>
    <w:rsid w:val="001508F3"/>
    <w:rsid w:val="001525B3"/>
    <w:rsid w:val="00155420"/>
    <w:rsid w:val="00156591"/>
    <w:rsid w:val="001570F6"/>
    <w:rsid w:val="00162432"/>
    <w:rsid w:val="001627AF"/>
    <w:rsid w:val="00164078"/>
    <w:rsid w:val="001651D4"/>
    <w:rsid w:val="001652C7"/>
    <w:rsid w:val="00165C3F"/>
    <w:rsid w:val="0016674A"/>
    <w:rsid w:val="001674A8"/>
    <w:rsid w:val="00167524"/>
    <w:rsid w:val="00170A65"/>
    <w:rsid w:val="00170B59"/>
    <w:rsid w:val="00170FC4"/>
    <w:rsid w:val="00171382"/>
    <w:rsid w:val="00171447"/>
    <w:rsid w:val="0017205C"/>
    <w:rsid w:val="00173E7B"/>
    <w:rsid w:val="00175A98"/>
    <w:rsid w:val="001763C9"/>
    <w:rsid w:val="00177A84"/>
    <w:rsid w:val="00177FA8"/>
    <w:rsid w:val="0018120D"/>
    <w:rsid w:val="00182082"/>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1BC"/>
    <w:rsid w:val="001A27B4"/>
    <w:rsid w:val="001A28B1"/>
    <w:rsid w:val="001A45BD"/>
    <w:rsid w:val="001A73AB"/>
    <w:rsid w:val="001A7919"/>
    <w:rsid w:val="001B0521"/>
    <w:rsid w:val="001B1730"/>
    <w:rsid w:val="001B1813"/>
    <w:rsid w:val="001B27AF"/>
    <w:rsid w:val="001B281F"/>
    <w:rsid w:val="001B2C8C"/>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766C"/>
    <w:rsid w:val="001D7794"/>
    <w:rsid w:val="001E15AF"/>
    <w:rsid w:val="001E17B4"/>
    <w:rsid w:val="001E2326"/>
    <w:rsid w:val="001E48B7"/>
    <w:rsid w:val="001E535E"/>
    <w:rsid w:val="001E60C9"/>
    <w:rsid w:val="001E7C43"/>
    <w:rsid w:val="001F069B"/>
    <w:rsid w:val="001F0B93"/>
    <w:rsid w:val="001F1177"/>
    <w:rsid w:val="001F4E70"/>
    <w:rsid w:val="001F4ECA"/>
    <w:rsid w:val="001F546F"/>
    <w:rsid w:val="001F58BE"/>
    <w:rsid w:val="001F65EF"/>
    <w:rsid w:val="001F7B28"/>
    <w:rsid w:val="0020156A"/>
    <w:rsid w:val="0020204B"/>
    <w:rsid w:val="00202323"/>
    <w:rsid w:val="002040F4"/>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6E03"/>
    <w:rsid w:val="00250190"/>
    <w:rsid w:val="0025041B"/>
    <w:rsid w:val="002505AD"/>
    <w:rsid w:val="00250B57"/>
    <w:rsid w:val="0025109C"/>
    <w:rsid w:val="00252497"/>
    <w:rsid w:val="002524A8"/>
    <w:rsid w:val="00252518"/>
    <w:rsid w:val="002533D2"/>
    <w:rsid w:val="00253ACC"/>
    <w:rsid w:val="00254A0A"/>
    <w:rsid w:val="00254AB0"/>
    <w:rsid w:val="00255E67"/>
    <w:rsid w:val="00255F9C"/>
    <w:rsid w:val="00257A57"/>
    <w:rsid w:val="00260DB7"/>
    <w:rsid w:val="00264D2C"/>
    <w:rsid w:val="002668E6"/>
    <w:rsid w:val="00266F26"/>
    <w:rsid w:val="002675DC"/>
    <w:rsid w:val="00267ACE"/>
    <w:rsid w:val="00267AD3"/>
    <w:rsid w:val="00270F07"/>
    <w:rsid w:val="0027145A"/>
    <w:rsid w:val="00271FED"/>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35F8"/>
    <w:rsid w:val="00293A81"/>
    <w:rsid w:val="00294A2D"/>
    <w:rsid w:val="00296097"/>
    <w:rsid w:val="00296A7D"/>
    <w:rsid w:val="00297BA3"/>
    <w:rsid w:val="00297F77"/>
    <w:rsid w:val="002A01FA"/>
    <w:rsid w:val="002A0A0E"/>
    <w:rsid w:val="002A1C8E"/>
    <w:rsid w:val="002A1FB8"/>
    <w:rsid w:val="002A22EA"/>
    <w:rsid w:val="002A2CDF"/>
    <w:rsid w:val="002A4FE3"/>
    <w:rsid w:val="002A5F84"/>
    <w:rsid w:val="002A76ED"/>
    <w:rsid w:val="002A7BDE"/>
    <w:rsid w:val="002A7FA0"/>
    <w:rsid w:val="002B15E3"/>
    <w:rsid w:val="002B19D9"/>
    <w:rsid w:val="002B2C5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C4B"/>
    <w:rsid w:val="002D326F"/>
    <w:rsid w:val="002D4447"/>
    <w:rsid w:val="002D4766"/>
    <w:rsid w:val="002D51B5"/>
    <w:rsid w:val="002D52BF"/>
    <w:rsid w:val="002D6F60"/>
    <w:rsid w:val="002E0037"/>
    <w:rsid w:val="002E02CB"/>
    <w:rsid w:val="002E087D"/>
    <w:rsid w:val="002E1BF5"/>
    <w:rsid w:val="002E2623"/>
    <w:rsid w:val="002E4030"/>
    <w:rsid w:val="002E4D15"/>
    <w:rsid w:val="002E6611"/>
    <w:rsid w:val="002F08B7"/>
    <w:rsid w:val="002F1B15"/>
    <w:rsid w:val="002F2918"/>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6A1E"/>
    <w:rsid w:val="003077D1"/>
    <w:rsid w:val="00307DCF"/>
    <w:rsid w:val="003115E1"/>
    <w:rsid w:val="003124FF"/>
    <w:rsid w:val="003128DB"/>
    <w:rsid w:val="00312CA0"/>
    <w:rsid w:val="00312F4D"/>
    <w:rsid w:val="00313940"/>
    <w:rsid w:val="00313C93"/>
    <w:rsid w:val="00314EA4"/>
    <w:rsid w:val="00314F91"/>
    <w:rsid w:val="003156FF"/>
    <w:rsid w:val="00315971"/>
    <w:rsid w:val="00316202"/>
    <w:rsid w:val="00316CEB"/>
    <w:rsid w:val="003203E1"/>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50631"/>
    <w:rsid w:val="00351E31"/>
    <w:rsid w:val="00353460"/>
    <w:rsid w:val="0035353B"/>
    <w:rsid w:val="00353C45"/>
    <w:rsid w:val="0035479B"/>
    <w:rsid w:val="00354F02"/>
    <w:rsid w:val="003552EC"/>
    <w:rsid w:val="003553A3"/>
    <w:rsid w:val="0035554B"/>
    <w:rsid w:val="00355A7E"/>
    <w:rsid w:val="00355AA9"/>
    <w:rsid w:val="00355D4E"/>
    <w:rsid w:val="00356349"/>
    <w:rsid w:val="00356DB5"/>
    <w:rsid w:val="00356F8A"/>
    <w:rsid w:val="003573FC"/>
    <w:rsid w:val="0035743A"/>
    <w:rsid w:val="00357A4B"/>
    <w:rsid w:val="00357C8F"/>
    <w:rsid w:val="0036039C"/>
    <w:rsid w:val="003621A4"/>
    <w:rsid w:val="00362629"/>
    <w:rsid w:val="00362ABC"/>
    <w:rsid w:val="003630CC"/>
    <w:rsid w:val="00363A9D"/>
    <w:rsid w:val="003644C1"/>
    <w:rsid w:val="00364546"/>
    <w:rsid w:val="003647A0"/>
    <w:rsid w:val="00364AA3"/>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91119"/>
    <w:rsid w:val="003921BC"/>
    <w:rsid w:val="0039258E"/>
    <w:rsid w:val="00392798"/>
    <w:rsid w:val="003927FB"/>
    <w:rsid w:val="00393472"/>
    <w:rsid w:val="00394803"/>
    <w:rsid w:val="00394E77"/>
    <w:rsid w:val="003978BF"/>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1F7"/>
    <w:rsid w:val="003C55C2"/>
    <w:rsid w:val="003C58DD"/>
    <w:rsid w:val="003C6675"/>
    <w:rsid w:val="003C6D16"/>
    <w:rsid w:val="003D00A6"/>
    <w:rsid w:val="003D03B0"/>
    <w:rsid w:val="003D210D"/>
    <w:rsid w:val="003D3373"/>
    <w:rsid w:val="003D34F4"/>
    <w:rsid w:val="003D46B6"/>
    <w:rsid w:val="003D4B50"/>
    <w:rsid w:val="003D4D48"/>
    <w:rsid w:val="003D559D"/>
    <w:rsid w:val="003D5A67"/>
    <w:rsid w:val="003E1951"/>
    <w:rsid w:val="003E217F"/>
    <w:rsid w:val="003E299D"/>
    <w:rsid w:val="003E2BF5"/>
    <w:rsid w:val="003E31A4"/>
    <w:rsid w:val="003E4A02"/>
    <w:rsid w:val="003E4F96"/>
    <w:rsid w:val="003E7DBD"/>
    <w:rsid w:val="003F0765"/>
    <w:rsid w:val="003F30F0"/>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711"/>
    <w:rsid w:val="00420CBF"/>
    <w:rsid w:val="00422D84"/>
    <w:rsid w:val="00422F1C"/>
    <w:rsid w:val="0042336B"/>
    <w:rsid w:val="00424C42"/>
    <w:rsid w:val="00425589"/>
    <w:rsid w:val="00426602"/>
    <w:rsid w:val="00426A19"/>
    <w:rsid w:val="00430413"/>
    <w:rsid w:val="0043132D"/>
    <w:rsid w:val="00431B63"/>
    <w:rsid w:val="0043266A"/>
    <w:rsid w:val="00433B46"/>
    <w:rsid w:val="004342AD"/>
    <w:rsid w:val="00435B77"/>
    <w:rsid w:val="00435F29"/>
    <w:rsid w:val="00437B29"/>
    <w:rsid w:val="00437FE5"/>
    <w:rsid w:val="004421A8"/>
    <w:rsid w:val="00442F80"/>
    <w:rsid w:val="004449D2"/>
    <w:rsid w:val="00444A89"/>
    <w:rsid w:val="00445819"/>
    <w:rsid w:val="00445AE2"/>
    <w:rsid w:val="00446359"/>
    <w:rsid w:val="004473C8"/>
    <w:rsid w:val="00447D98"/>
    <w:rsid w:val="00451554"/>
    <w:rsid w:val="0045198D"/>
    <w:rsid w:val="00452B1C"/>
    <w:rsid w:val="00456588"/>
    <w:rsid w:val="00456919"/>
    <w:rsid w:val="00460585"/>
    <w:rsid w:val="00461C94"/>
    <w:rsid w:val="00461DAF"/>
    <w:rsid w:val="00462C23"/>
    <w:rsid w:val="0046341C"/>
    <w:rsid w:val="00464C0E"/>
    <w:rsid w:val="00465F16"/>
    <w:rsid w:val="00466D41"/>
    <w:rsid w:val="004678C4"/>
    <w:rsid w:val="004705E1"/>
    <w:rsid w:val="004729B5"/>
    <w:rsid w:val="0047318B"/>
    <w:rsid w:val="00473374"/>
    <w:rsid w:val="0047359C"/>
    <w:rsid w:val="004744BA"/>
    <w:rsid w:val="0047661C"/>
    <w:rsid w:val="00477805"/>
    <w:rsid w:val="00477B8D"/>
    <w:rsid w:val="00481DDE"/>
    <w:rsid w:val="004839C4"/>
    <w:rsid w:val="00483B91"/>
    <w:rsid w:val="00483B99"/>
    <w:rsid w:val="004847C9"/>
    <w:rsid w:val="00484E6F"/>
    <w:rsid w:val="004853D3"/>
    <w:rsid w:val="004861B6"/>
    <w:rsid w:val="00487A99"/>
    <w:rsid w:val="00487D97"/>
    <w:rsid w:val="004903DA"/>
    <w:rsid w:val="00491009"/>
    <w:rsid w:val="004929A7"/>
    <w:rsid w:val="004932F1"/>
    <w:rsid w:val="0049661A"/>
    <w:rsid w:val="00496682"/>
    <w:rsid w:val="00496A38"/>
    <w:rsid w:val="004A05B4"/>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971"/>
    <w:rsid w:val="004B7F59"/>
    <w:rsid w:val="004C0083"/>
    <w:rsid w:val="004C01DA"/>
    <w:rsid w:val="004C1FE5"/>
    <w:rsid w:val="004C2D20"/>
    <w:rsid w:val="004C32A2"/>
    <w:rsid w:val="004C4E7F"/>
    <w:rsid w:val="004C5244"/>
    <w:rsid w:val="004C52B3"/>
    <w:rsid w:val="004C5D3F"/>
    <w:rsid w:val="004D0DF2"/>
    <w:rsid w:val="004D287E"/>
    <w:rsid w:val="004D3BF5"/>
    <w:rsid w:val="004D5202"/>
    <w:rsid w:val="004D54B3"/>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E77"/>
    <w:rsid w:val="004F6F0F"/>
    <w:rsid w:val="004F70C3"/>
    <w:rsid w:val="004F74DE"/>
    <w:rsid w:val="00500198"/>
    <w:rsid w:val="0050074B"/>
    <w:rsid w:val="00501D61"/>
    <w:rsid w:val="005028C2"/>
    <w:rsid w:val="00502C5C"/>
    <w:rsid w:val="00502F68"/>
    <w:rsid w:val="00503487"/>
    <w:rsid w:val="005037CB"/>
    <w:rsid w:val="00504E45"/>
    <w:rsid w:val="00504F0F"/>
    <w:rsid w:val="005052ED"/>
    <w:rsid w:val="005054B6"/>
    <w:rsid w:val="0050667C"/>
    <w:rsid w:val="00507047"/>
    <w:rsid w:val="005104F2"/>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ACB"/>
    <w:rsid w:val="00540DB8"/>
    <w:rsid w:val="00540F03"/>
    <w:rsid w:val="00542C7C"/>
    <w:rsid w:val="00543BFF"/>
    <w:rsid w:val="00543DB1"/>
    <w:rsid w:val="0054493E"/>
    <w:rsid w:val="00545D9A"/>
    <w:rsid w:val="00545F5A"/>
    <w:rsid w:val="00546D53"/>
    <w:rsid w:val="005500CB"/>
    <w:rsid w:val="00550257"/>
    <w:rsid w:val="00554CFD"/>
    <w:rsid w:val="00554D54"/>
    <w:rsid w:val="00555BD2"/>
    <w:rsid w:val="005565CB"/>
    <w:rsid w:val="005569ED"/>
    <w:rsid w:val="00556CD8"/>
    <w:rsid w:val="00557BE1"/>
    <w:rsid w:val="00560FC2"/>
    <w:rsid w:val="00561E8D"/>
    <w:rsid w:val="00561EA0"/>
    <w:rsid w:val="0056387A"/>
    <w:rsid w:val="005638D5"/>
    <w:rsid w:val="00563B64"/>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59F"/>
    <w:rsid w:val="005A082B"/>
    <w:rsid w:val="005A1D01"/>
    <w:rsid w:val="005A49AD"/>
    <w:rsid w:val="005A4CE4"/>
    <w:rsid w:val="005A5552"/>
    <w:rsid w:val="005A7210"/>
    <w:rsid w:val="005A7A9B"/>
    <w:rsid w:val="005B0914"/>
    <w:rsid w:val="005B0B21"/>
    <w:rsid w:val="005B24F6"/>
    <w:rsid w:val="005B2812"/>
    <w:rsid w:val="005B4543"/>
    <w:rsid w:val="005B62F1"/>
    <w:rsid w:val="005B6DD0"/>
    <w:rsid w:val="005B6DED"/>
    <w:rsid w:val="005C0865"/>
    <w:rsid w:val="005C1775"/>
    <w:rsid w:val="005C2A1D"/>
    <w:rsid w:val="005C2ACB"/>
    <w:rsid w:val="005C31C9"/>
    <w:rsid w:val="005C3FD4"/>
    <w:rsid w:val="005C44E1"/>
    <w:rsid w:val="005C47F7"/>
    <w:rsid w:val="005C4BA8"/>
    <w:rsid w:val="005C4D56"/>
    <w:rsid w:val="005C6198"/>
    <w:rsid w:val="005C6C23"/>
    <w:rsid w:val="005C6F34"/>
    <w:rsid w:val="005D07E5"/>
    <w:rsid w:val="005D1A53"/>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1CFA"/>
    <w:rsid w:val="005E20DD"/>
    <w:rsid w:val="005E2363"/>
    <w:rsid w:val="005E3525"/>
    <w:rsid w:val="005E48D5"/>
    <w:rsid w:val="005E548B"/>
    <w:rsid w:val="005E5639"/>
    <w:rsid w:val="005E5900"/>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9D1"/>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BE2"/>
    <w:rsid w:val="00660928"/>
    <w:rsid w:val="00661369"/>
    <w:rsid w:val="00661E50"/>
    <w:rsid w:val="00661FE7"/>
    <w:rsid w:val="0066382B"/>
    <w:rsid w:val="00663B5D"/>
    <w:rsid w:val="00664616"/>
    <w:rsid w:val="00665269"/>
    <w:rsid w:val="006656A8"/>
    <w:rsid w:val="00666774"/>
    <w:rsid w:val="00667B4D"/>
    <w:rsid w:val="00667DCA"/>
    <w:rsid w:val="006708E2"/>
    <w:rsid w:val="006709BE"/>
    <w:rsid w:val="00670AF0"/>
    <w:rsid w:val="00670EE0"/>
    <w:rsid w:val="006710CB"/>
    <w:rsid w:val="0067152D"/>
    <w:rsid w:val="00672430"/>
    <w:rsid w:val="006744B5"/>
    <w:rsid w:val="006751EF"/>
    <w:rsid w:val="00675559"/>
    <w:rsid w:val="006755CB"/>
    <w:rsid w:val="0067698A"/>
    <w:rsid w:val="00676F5D"/>
    <w:rsid w:val="00677287"/>
    <w:rsid w:val="00677EDC"/>
    <w:rsid w:val="0068026C"/>
    <w:rsid w:val="00680DE8"/>
    <w:rsid w:val="00681173"/>
    <w:rsid w:val="00681BE8"/>
    <w:rsid w:val="00682FBD"/>
    <w:rsid w:val="006848F5"/>
    <w:rsid w:val="00684E45"/>
    <w:rsid w:val="006857F5"/>
    <w:rsid w:val="00685D76"/>
    <w:rsid w:val="00686351"/>
    <w:rsid w:val="0068728B"/>
    <w:rsid w:val="006876A5"/>
    <w:rsid w:val="00687FF9"/>
    <w:rsid w:val="006905DE"/>
    <w:rsid w:val="00690F43"/>
    <w:rsid w:val="00692F45"/>
    <w:rsid w:val="00694016"/>
    <w:rsid w:val="00695480"/>
    <w:rsid w:val="006959A2"/>
    <w:rsid w:val="006960B9"/>
    <w:rsid w:val="00696789"/>
    <w:rsid w:val="006A06AC"/>
    <w:rsid w:val="006A2AEF"/>
    <w:rsid w:val="006A3840"/>
    <w:rsid w:val="006A4BE7"/>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615B"/>
    <w:rsid w:val="006E01EB"/>
    <w:rsid w:val="006E0705"/>
    <w:rsid w:val="006E0DD5"/>
    <w:rsid w:val="006E18AE"/>
    <w:rsid w:val="006E1AEF"/>
    <w:rsid w:val="006E1C37"/>
    <w:rsid w:val="006E2CCD"/>
    <w:rsid w:val="006E3D4B"/>
    <w:rsid w:val="006E5655"/>
    <w:rsid w:val="006E67D0"/>
    <w:rsid w:val="006E6DE4"/>
    <w:rsid w:val="006F02AE"/>
    <w:rsid w:val="006F0F7A"/>
    <w:rsid w:val="006F107E"/>
    <w:rsid w:val="006F12E6"/>
    <w:rsid w:val="006F3372"/>
    <w:rsid w:val="006F4149"/>
    <w:rsid w:val="006F42D2"/>
    <w:rsid w:val="006F517F"/>
    <w:rsid w:val="006F58A3"/>
    <w:rsid w:val="006F5B25"/>
    <w:rsid w:val="006F6F1A"/>
    <w:rsid w:val="00700789"/>
    <w:rsid w:val="00702DE1"/>
    <w:rsid w:val="00704141"/>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2E96"/>
    <w:rsid w:val="00723C54"/>
    <w:rsid w:val="00730AAA"/>
    <w:rsid w:val="0073272E"/>
    <w:rsid w:val="00732EF0"/>
    <w:rsid w:val="00733627"/>
    <w:rsid w:val="007341B1"/>
    <w:rsid w:val="00734E92"/>
    <w:rsid w:val="0073597B"/>
    <w:rsid w:val="00736EFD"/>
    <w:rsid w:val="00737965"/>
    <w:rsid w:val="007410F3"/>
    <w:rsid w:val="007427ED"/>
    <w:rsid w:val="007433E8"/>
    <w:rsid w:val="007434BA"/>
    <w:rsid w:val="00743CB9"/>
    <w:rsid w:val="007462F1"/>
    <w:rsid w:val="00746BB9"/>
    <w:rsid w:val="007534FE"/>
    <w:rsid w:val="00755373"/>
    <w:rsid w:val="0075648E"/>
    <w:rsid w:val="00757218"/>
    <w:rsid w:val="00761329"/>
    <w:rsid w:val="00761C3F"/>
    <w:rsid w:val="00761C6D"/>
    <w:rsid w:val="00761E9D"/>
    <w:rsid w:val="0076289E"/>
    <w:rsid w:val="00762A6C"/>
    <w:rsid w:val="007630A8"/>
    <w:rsid w:val="00765255"/>
    <w:rsid w:val="00766747"/>
    <w:rsid w:val="00766E3D"/>
    <w:rsid w:val="00771281"/>
    <w:rsid w:val="00771805"/>
    <w:rsid w:val="0077232F"/>
    <w:rsid w:val="007736D4"/>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830"/>
    <w:rsid w:val="007A3DEA"/>
    <w:rsid w:val="007A5FAC"/>
    <w:rsid w:val="007B0C4B"/>
    <w:rsid w:val="007B1641"/>
    <w:rsid w:val="007B2816"/>
    <w:rsid w:val="007B2AB5"/>
    <w:rsid w:val="007B2F64"/>
    <w:rsid w:val="007B3ABC"/>
    <w:rsid w:val="007B4B94"/>
    <w:rsid w:val="007B5E20"/>
    <w:rsid w:val="007B6995"/>
    <w:rsid w:val="007B7B7C"/>
    <w:rsid w:val="007C022E"/>
    <w:rsid w:val="007C2B02"/>
    <w:rsid w:val="007C53AB"/>
    <w:rsid w:val="007C56CD"/>
    <w:rsid w:val="007C667D"/>
    <w:rsid w:val="007C6F5B"/>
    <w:rsid w:val="007D0699"/>
    <w:rsid w:val="007D0B66"/>
    <w:rsid w:val="007D2451"/>
    <w:rsid w:val="007D29FE"/>
    <w:rsid w:val="007D356D"/>
    <w:rsid w:val="007D3A4B"/>
    <w:rsid w:val="007D3DF4"/>
    <w:rsid w:val="007D4026"/>
    <w:rsid w:val="007D4260"/>
    <w:rsid w:val="007D58B0"/>
    <w:rsid w:val="007E0444"/>
    <w:rsid w:val="007E16E6"/>
    <w:rsid w:val="007E25FA"/>
    <w:rsid w:val="007E3DCE"/>
    <w:rsid w:val="007E53B6"/>
    <w:rsid w:val="007E6B0A"/>
    <w:rsid w:val="007E6C65"/>
    <w:rsid w:val="007F09B9"/>
    <w:rsid w:val="007F1371"/>
    <w:rsid w:val="007F173F"/>
    <w:rsid w:val="007F2273"/>
    <w:rsid w:val="007F2CF7"/>
    <w:rsid w:val="007F2EAF"/>
    <w:rsid w:val="007F3B4C"/>
    <w:rsid w:val="007F4820"/>
    <w:rsid w:val="007F4B61"/>
    <w:rsid w:val="007F4C2D"/>
    <w:rsid w:val="007F6E06"/>
    <w:rsid w:val="00800910"/>
    <w:rsid w:val="00800F98"/>
    <w:rsid w:val="0080121C"/>
    <w:rsid w:val="008018EB"/>
    <w:rsid w:val="00802788"/>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22EB"/>
    <w:rsid w:val="0081363E"/>
    <w:rsid w:val="00813A4B"/>
    <w:rsid w:val="00813CFF"/>
    <w:rsid w:val="00814F06"/>
    <w:rsid w:val="00821808"/>
    <w:rsid w:val="00822E18"/>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2F"/>
    <w:rsid w:val="008766E6"/>
    <w:rsid w:val="00876E28"/>
    <w:rsid w:val="00877AF8"/>
    <w:rsid w:val="00880586"/>
    <w:rsid w:val="0088161B"/>
    <w:rsid w:val="00881C81"/>
    <w:rsid w:val="00882280"/>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D38"/>
    <w:rsid w:val="008A5121"/>
    <w:rsid w:val="008A593D"/>
    <w:rsid w:val="008A5B3D"/>
    <w:rsid w:val="008A71E5"/>
    <w:rsid w:val="008A72B6"/>
    <w:rsid w:val="008A771B"/>
    <w:rsid w:val="008B05F2"/>
    <w:rsid w:val="008B30DF"/>
    <w:rsid w:val="008B32EE"/>
    <w:rsid w:val="008B427B"/>
    <w:rsid w:val="008B55CB"/>
    <w:rsid w:val="008B7536"/>
    <w:rsid w:val="008C3C62"/>
    <w:rsid w:val="008C4188"/>
    <w:rsid w:val="008C5242"/>
    <w:rsid w:val="008C5246"/>
    <w:rsid w:val="008C5B2B"/>
    <w:rsid w:val="008C6887"/>
    <w:rsid w:val="008C6C8A"/>
    <w:rsid w:val="008D01E0"/>
    <w:rsid w:val="008D0E17"/>
    <w:rsid w:val="008D1E45"/>
    <w:rsid w:val="008D2205"/>
    <w:rsid w:val="008D2A46"/>
    <w:rsid w:val="008D2AB8"/>
    <w:rsid w:val="008D3032"/>
    <w:rsid w:val="008D35F1"/>
    <w:rsid w:val="008D3AAC"/>
    <w:rsid w:val="008D53AB"/>
    <w:rsid w:val="008D734B"/>
    <w:rsid w:val="008D7B78"/>
    <w:rsid w:val="008D7C95"/>
    <w:rsid w:val="008E3795"/>
    <w:rsid w:val="008E37AC"/>
    <w:rsid w:val="008E5499"/>
    <w:rsid w:val="008E5569"/>
    <w:rsid w:val="008E5B8C"/>
    <w:rsid w:val="008E69B4"/>
    <w:rsid w:val="008E736C"/>
    <w:rsid w:val="008F266E"/>
    <w:rsid w:val="008F3227"/>
    <w:rsid w:val="008F3AD6"/>
    <w:rsid w:val="008F6135"/>
    <w:rsid w:val="008F7169"/>
    <w:rsid w:val="008F79F1"/>
    <w:rsid w:val="0090003E"/>
    <w:rsid w:val="009005FA"/>
    <w:rsid w:val="00900682"/>
    <w:rsid w:val="00900B22"/>
    <w:rsid w:val="00900BFE"/>
    <w:rsid w:val="00902814"/>
    <w:rsid w:val="009033B0"/>
    <w:rsid w:val="00904092"/>
    <w:rsid w:val="00904BCB"/>
    <w:rsid w:val="009057C8"/>
    <w:rsid w:val="00906AAC"/>
    <w:rsid w:val="009070B7"/>
    <w:rsid w:val="00907CCA"/>
    <w:rsid w:val="009100C2"/>
    <w:rsid w:val="0091020F"/>
    <w:rsid w:val="00910C00"/>
    <w:rsid w:val="00910D88"/>
    <w:rsid w:val="00915890"/>
    <w:rsid w:val="0091634E"/>
    <w:rsid w:val="0091700D"/>
    <w:rsid w:val="009177C2"/>
    <w:rsid w:val="00920C5C"/>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F5A"/>
    <w:rsid w:val="009448EE"/>
    <w:rsid w:val="00945755"/>
    <w:rsid w:val="00945B09"/>
    <w:rsid w:val="0094657E"/>
    <w:rsid w:val="009471F9"/>
    <w:rsid w:val="00947333"/>
    <w:rsid w:val="00950605"/>
    <w:rsid w:val="00950941"/>
    <w:rsid w:val="00950AE9"/>
    <w:rsid w:val="00950B80"/>
    <w:rsid w:val="009527AB"/>
    <w:rsid w:val="00952D5C"/>
    <w:rsid w:val="0095504D"/>
    <w:rsid w:val="0095598A"/>
    <w:rsid w:val="009559DC"/>
    <w:rsid w:val="00955B04"/>
    <w:rsid w:val="00955F84"/>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3F0"/>
    <w:rsid w:val="009714DD"/>
    <w:rsid w:val="00971E77"/>
    <w:rsid w:val="00971F6E"/>
    <w:rsid w:val="00973C7C"/>
    <w:rsid w:val="00974CA2"/>
    <w:rsid w:val="00974CDC"/>
    <w:rsid w:val="0097617D"/>
    <w:rsid w:val="0097660B"/>
    <w:rsid w:val="0097673F"/>
    <w:rsid w:val="00976B29"/>
    <w:rsid w:val="00976BFC"/>
    <w:rsid w:val="009776F0"/>
    <w:rsid w:val="00981A0A"/>
    <w:rsid w:val="00982235"/>
    <w:rsid w:val="00982CC0"/>
    <w:rsid w:val="00982F56"/>
    <w:rsid w:val="009835AE"/>
    <w:rsid w:val="009839DA"/>
    <w:rsid w:val="00986164"/>
    <w:rsid w:val="00990041"/>
    <w:rsid w:val="0099153B"/>
    <w:rsid w:val="0099262D"/>
    <w:rsid w:val="00993611"/>
    <w:rsid w:val="00993C1C"/>
    <w:rsid w:val="00994D15"/>
    <w:rsid w:val="00995461"/>
    <w:rsid w:val="009960F8"/>
    <w:rsid w:val="00996A61"/>
    <w:rsid w:val="009976E5"/>
    <w:rsid w:val="00997A16"/>
    <w:rsid w:val="009A0784"/>
    <w:rsid w:val="009A2782"/>
    <w:rsid w:val="009A341A"/>
    <w:rsid w:val="009A3A36"/>
    <w:rsid w:val="009A5728"/>
    <w:rsid w:val="009A6465"/>
    <w:rsid w:val="009A66A0"/>
    <w:rsid w:val="009A6D3D"/>
    <w:rsid w:val="009B1E4B"/>
    <w:rsid w:val="009B24AB"/>
    <w:rsid w:val="009B36D4"/>
    <w:rsid w:val="009B4534"/>
    <w:rsid w:val="009B5C5D"/>
    <w:rsid w:val="009B60AA"/>
    <w:rsid w:val="009B62E9"/>
    <w:rsid w:val="009B6E87"/>
    <w:rsid w:val="009C03E4"/>
    <w:rsid w:val="009C18AF"/>
    <w:rsid w:val="009C27C9"/>
    <w:rsid w:val="009C2DB5"/>
    <w:rsid w:val="009C4079"/>
    <w:rsid w:val="009C4BEF"/>
    <w:rsid w:val="009C5566"/>
    <w:rsid w:val="009C6B34"/>
    <w:rsid w:val="009D102E"/>
    <w:rsid w:val="009D1183"/>
    <w:rsid w:val="009D2A80"/>
    <w:rsid w:val="009D2E5C"/>
    <w:rsid w:val="009D3D4F"/>
    <w:rsid w:val="009D426A"/>
    <w:rsid w:val="009D5A21"/>
    <w:rsid w:val="009D5BA8"/>
    <w:rsid w:val="009D6AAF"/>
    <w:rsid w:val="009D6F1B"/>
    <w:rsid w:val="009D70CC"/>
    <w:rsid w:val="009D7779"/>
    <w:rsid w:val="009D7F94"/>
    <w:rsid w:val="009E0031"/>
    <w:rsid w:val="009E29EC"/>
    <w:rsid w:val="009E2B50"/>
    <w:rsid w:val="009E2CE6"/>
    <w:rsid w:val="009E32A3"/>
    <w:rsid w:val="009E35EA"/>
    <w:rsid w:val="009E598D"/>
    <w:rsid w:val="009E65D1"/>
    <w:rsid w:val="009E78F2"/>
    <w:rsid w:val="009F02FB"/>
    <w:rsid w:val="009F2348"/>
    <w:rsid w:val="009F26E4"/>
    <w:rsid w:val="009F38CA"/>
    <w:rsid w:val="009F4B31"/>
    <w:rsid w:val="009F5AED"/>
    <w:rsid w:val="00A00800"/>
    <w:rsid w:val="00A00A5F"/>
    <w:rsid w:val="00A00EAE"/>
    <w:rsid w:val="00A013F7"/>
    <w:rsid w:val="00A03C4D"/>
    <w:rsid w:val="00A047E6"/>
    <w:rsid w:val="00A06237"/>
    <w:rsid w:val="00A07662"/>
    <w:rsid w:val="00A07BF1"/>
    <w:rsid w:val="00A10536"/>
    <w:rsid w:val="00A1097E"/>
    <w:rsid w:val="00A11346"/>
    <w:rsid w:val="00A11915"/>
    <w:rsid w:val="00A14546"/>
    <w:rsid w:val="00A14BC7"/>
    <w:rsid w:val="00A16ADF"/>
    <w:rsid w:val="00A16BA7"/>
    <w:rsid w:val="00A16EF2"/>
    <w:rsid w:val="00A202B1"/>
    <w:rsid w:val="00A215A9"/>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3646"/>
    <w:rsid w:val="00A43DE5"/>
    <w:rsid w:val="00A44797"/>
    <w:rsid w:val="00A44BE6"/>
    <w:rsid w:val="00A45B01"/>
    <w:rsid w:val="00A45E74"/>
    <w:rsid w:val="00A4614D"/>
    <w:rsid w:val="00A4627B"/>
    <w:rsid w:val="00A466D9"/>
    <w:rsid w:val="00A472FA"/>
    <w:rsid w:val="00A50800"/>
    <w:rsid w:val="00A50A61"/>
    <w:rsid w:val="00A50C5F"/>
    <w:rsid w:val="00A5191B"/>
    <w:rsid w:val="00A522F3"/>
    <w:rsid w:val="00A52BC2"/>
    <w:rsid w:val="00A54F75"/>
    <w:rsid w:val="00A555CB"/>
    <w:rsid w:val="00A55713"/>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B87"/>
    <w:rsid w:val="00A905D1"/>
    <w:rsid w:val="00A90E61"/>
    <w:rsid w:val="00A91E64"/>
    <w:rsid w:val="00A92406"/>
    <w:rsid w:val="00A93C34"/>
    <w:rsid w:val="00A94200"/>
    <w:rsid w:val="00A94940"/>
    <w:rsid w:val="00A951E9"/>
    <w:rsid w:val="00A95373"/>
    <w:rsid w:val="00A95C5B"/>
    <w:rsid w:val="00A9683A"/>
    <w:rsid w:val="00A974AA"/>
    <w:rsid w:val="00AA00F6"/>
    <w:rsid w:val="00AA04FF"/>
    <w:rsid w:val="00AA1894"/>
    <w:rsid w:val="00AA1AE9"/>
    <w:rsid w:val="00AA1D9E"/>
    <w:rsid w:val="00AA3246"/>
    <w:rsid w:val="00AA32A3"/>
    <w:rsid w:val="00AA38AC"/>
    <w:rsid w:val="00AA4579"/>
    <w:rsid w:val="00AA4A2C"/>
    <w:rsid w:val="00AA61A5"/>
    <w:rsid w:val="00AA6B4E"/>
    <w:rsid w:val="00AA7089"/>
    <w:rsid w:val="00AB0AF6"/>
    <w:rsid w:val="00AB0F13"/>
    <w:rsid w:val="00AB18ED"/>
    <w:rsid w:val="00AB1BAE"/>
    <w:rsid w:val="00AB4C47"/>
    <w:rsid w:val="00AB5386"/>
    <w:rsid w:val="00AB58F1"/>
    <w:rsid w:val="00AB741B"/>
    <w:rsid w:val="00AC14D1"/>
    <w:rsid w:val="00AC168F"/>
    <w:rsid w:val="00AC17E8"/>
    <w:rsid w:val="00AC2433"/>
    <w:rsid w:val="00AC40BD"/>
    <w:rsid w:val="00AC4751"/>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5F6"/>
    <w:rsid w:val="00AD3FA1"/>
    <w:rsid w:val="00AD4DA9"/>
    <w:rsid w:val="00AD6F48"/>
    <w:rsid w:val="00AD732C"/>
    <w:rsid w:val="00AE11E4"/>
    <w:rsid w:val="00AE14AC"/>
    <w:rsid w:val="00AE1745"/>
    <w:rsid w:val="00AE25EF"/>
    <w:rsid w:val="00AE2625"/>
    <w:rsid w:val="00AE2A9A"/>
    <w:rsid w:val="00AE3E14"/>
    <w:rsid w:val="00AE4742"/>
    <w:rsid w:val="00AE5084"/>
    <w:rsid w:val="00AE6AD1"/>
    <w:rsid w:val="00AE6E67"/>
    <w:rsid w:val="00AF0822"/>
    <w:rsid w:val="00AF0A03"/>
    <w:rsid w:val="00AF0F25"/>
    <w:rsid w:val="00AF1A64"/>
    <w:rsid w:val="00AF24DA"/>
    <w:rsid w:val="00AF295D"/>
    <w:rsid w:val="00AF2F80"/>
    <w:rsid w:val="00AF31F3"/>
    <w:rsid w:val="00AF464E"/>
    <w:rsid w:val="00AF623A"/>
    <w:rsid w:val="00AF6ED6"/>
    <w:rsid w:val="00AF7939"/>
    <w:rsid w:val="00B0038E"/>
    <w:rsid w:val="00B00DFE"/>
    <w:rsid w:val="00B02743"/>
    <w:rsid w:val="00B05907"/>
    <w:rsid w:val="00B060E5"/>
    <w:rsid w:val="00B07A6E"/>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93E"/>
    <w:rsid w:val="00B26ED4"/>
    <w:rsid w:val="00B27C4F"/>
    <w:rsid w:val="00B301D9"/>
    <w:rsid w:val="00B326E8"/>
    <w:rsid w:val="00B32A49"/>
    <w:rsid w:val="00B34DB5"/>
    <w:rsid w:val="00B375C1"/>
    <w:rsid w:val="00B4023C"/>
    <w:rsid w:val="00B4182A"/>
    <w:rsid w:val="00B41DA9"/>
    <w:rsid w:val="00B42445"/>
    <w:rsid w:val="00B43753"/>
    <w:rsid w:val="00B43E43"/>
    <w:rsid w:val="00B4587A"/>
    <w:rsid w:val="00B4600A"/>
    <w:rsid w:val="00B4651D"/>
    <w:rsid w:val="00B46AFA"/>
    <w:rsid w:val="00B471FB"/>
    <w:rsid w:val="00B4770B"/>
    <w:rsid w:val="00B47D65"/>
    <w:rsid w:val="00B5022F"/>
    <w:rsid w:val="00B5136F"/>
    <w:rsid w:val="00B52252"/>
    <w:rsid w:val="00B52985"/>
    <w:rsid w:val="00B52DA3"/>
    <w:rsid w:val="00B60A29"/>
    <w:rsid w:val="00B6177E"/>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80368"/>
    <w:rsid w:val="00B80C3D"/>
    <w:rsid w:val="00B80CBD"/>
    <w:rsid w:val="00B81526"/>
    <w:rsid w:val="00B82A40"/>
    <w:rsid w:val="00B8309F"/>
    <w:rsid w:val="00B8311D"/>
    <w:rsid w:val="00B84008"/>
    <w:rsid w:val="00B84934"/>
    <w:rsid w:val="00B850E9"/>
    <w:rsid w:val="00B871B3"/>
    <w:rsid w:val="00B87554"/>
    <w:rsid w:val="00B9032E"/>
    <w:rsid w:val="00B91043"/>
    <w:rsid w:val="00B9199E"/>
    <w:rsid w:val="00B92827"/>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205F"/>
    <w:rsid w:val="00BB2B08"/>
    <w:rsid w:val="00BB3A7E"/>
    <w:rsid w:val="00BB4EE7"/>
    <w:rsid w:val="00BB5192"/>
    <w:rsid w:val="00BB724A"/>
    <w:rsid w:val="00BB75D3"/>
    <w:rsid w:val="00BC0A30"/>
    <w:rsid w:val="00BC1053"/>
    <w:rsid w:val="00BC1EA6"/>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9EE"/>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C00870"/>
    <w:rsid w:val="00C00D1E"/>
    <w:rsid w:val="00C024FB"/>
    <w:rsid w:val="00C02BD8"/>
    <w:rsid w:val="00C02EE3"/>
    <w:rsid w:val="00C04272"/>
    <w:rsid w:val="00C0491D"/>
    <w:rsid w:val="00C04E5D"/>
    <w:rsid w:val="00C06DBE"/>
    <w:rsid w:val="00C07481"/>
    <w:rsid w:val="00C07C6C"/>
    <w:rsid w:val="00C111B7"/>
    <w:rsid w:val="00C12648"/>
    <w:rsid w:val="00C128C3"/>
    <w:rsid w:val="00C12BDD"/>
    <w:rsid w:val="00C1384B"/>
    <w:rsid w:val="00C13933"/>
    <w:rsid w:val="00C14370"/>
    <w:rsid w:val="00C1455D"/>
    <w:rsid w:val="00C147F1"/>
    <w:rsid w:val="00C16DE3"/>
    <w:rsid w:val="00C20A16"/>
    <w:rsid w:val="00C20C06"/>
    <w:rsid w:val="00C21D39"/>
    <w:rsid w:val="00C261E1"/>
    <w:rsid w:val="00C266D6"/>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6E07"/>
    <w:rsid w:val="00C575B1"/>
    <w:rsid w:val="00C6093B"/>
    <w:rsid w:val="00C60C3B"/>
    <w:rsid w:val="00C610E6"/>
    <w:rsid w:val="00C62B1F"/>
    <w:rsid w:val="00C63772"/>
    <w:rsid w:val="00C63FBC"/>
    <w:rsid w:val="00C64184"/>
    <w:rsid w:val="00C642AC"/>
    <w:rsid w:val="00C643FE"/>
    <w:rsid w:val="00C667F4"/>
    <w:rsid w:val="00C66A56"/>
    <w:rsid w:val="00C70367"/>
    <w:rsid w:val="00C70420"/>
    <w:rsid w:val="00C70489"/>
    <w:rsid w:val="00C70732"/>
    <w:rsid w:val="00C708BF"/>
    <w:rsid w:val="00C709C1"/>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2CC0"/>
    <w:rsid w:val="00C93D48"/>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27A6"/>
    <w:rsid w:val="00CB2F5E"/>
    <w:rsid w:val="00CB495C"/>
    <w:rsid w:val="00CB63EC"/>
    <w:rsid w:val="00CB659D"/>
    <w:rsid w:val="00CB7A3C"/>
    <w:rsid w:val="00CC0E03"/>
    <w:rsid w:val="00CC1F2C"/>
    <w:rsid w:val="00CC295A"/>
    <w:rsid w:val="00CC2DFC"/>
    <w:rsid w:val="00CC4D24"/>
    <w:rsid w:val="00CC51E3"/>
    <w:rsid w:val="00CC6035"/>
    <w:rsid w:val="00CC6326"/>
    <w:rsid w:val="00CD0ED6"/>
    <w:rsid w:val="00CD178B"/>
    <w:rsid w:val="00CD1FF7"/>
    <w:rsid w:val="00CD261B"/>
    <w:rsid w:val="00CD2793"/>
    <w:rsid w:val="00CD2ED9"/>
    <w:rsid w:val="00CD46E0"/>
    <w:rsid w:val="00CD4CE4"/>
    <w:rsid w:val="00CD692E"/>
    <w:rsid w:val="00CE049C"/>
    <w:rsid w:val="00CE0966"/>
    <w:rsid w:val="00CE0A8B"/>
    <w:rsid w:val="00CE0E42"/>
    <w:rsid w:val="00CE0EEC"/>
    <w:rsid w:val="00CE1E76"/>
    <w:rsid w:val="00CE36D1"/>
    <w:rsid w:val="00CE39B1"/>
    <w:rsid w:val="00CE3D40"/>
    <w:rsid w:val="00CE54B2"/>
    <w:rsid w:val="00CE5E85"/>
    <w:rsid w:val="00CE6D60"/>
    <w:rsid w:val="00CE72B1"/>
    <w:rsid w:val="00CF0A5F"/>
    <w:rsid w:val="00CF103F"/>
    <w:rsid w:val="00CF3C89"/>
    <w:rsid w:val="00CF4EA5"/>
    <w:rsid w:val="00CF501A"/>
    <w:rsid w:val="00CF62DC"/>
    <w:rsid w:val="00CF69C6"/>
    <w:rsid w:val="00CF6E9C"/>
    <w:rsid w:val="00CF78BE"/>
    <w:rsid w:val="00D004AE"/>
    <w:rsid w:val="00D00BD3"/>
    <w:rsid w:val="00D013E7"/>
    <w:rsid w:val="00D027A5"/>
    <w:rsid w:val="00D0322A"/>
    <w:rsid w:val="00D037AB"/>
    <w:rsid w:val="00D04C0F"/>
    <w:rsid w:val="00D05DE4"/>
    <w:rsid w:val="00D06294"/>
    <w:rsid w:val="00D069EA"/>
    <w:rsid w:val="00D07540"/>
    <w:rsid w:val="00D1074F"/>
    <w:rsid w:val="00D10E1F"/>
    <w:rsid w:val="00D1119F"/>
    <w:rsid w:val="00D11365"/>
    <w:rsid w:val="00D12D84"/>
    <w:rsid w:val="00D134F9"/>
    <w:rsid w:val="00D139D8"/>
    <w:rsid w:val="00D14304"/>
    <w:rsid w:val="00D15E9F"/>
    <w:rsid w:val="00D16205"/>
    <w:rsid w:val="00D16375"/>
    <w:rsid w:val="00D174F8"/>
    <w:rsid w:val="00D17540"/>
    <w:rsid w:val="00D17A59"/>
    <w:rsid w:val="00D22512"/>
    <w:rsid w:val="00D25113"/>
    <w:rsid w:val="00D254A6"/>
    <w:rsid w:val="00D25C06"/>
    <w:rsid w:val="00D26555"/>
    <w:rsid w:val="00D27112"/>
    <w:rsid w:val="00D27DBE"/>
    <w:rsid w:val="00D30454"/>
    <w:rsid w:val="00D30E85"/>
    <w:rsid w:val="00D311F5"/>
    <w:rsid w:val="00D31786"/>
    <w:rsid w:val="00D346F1"/>
    <w:rsid w:val="00D34867"/>
    <w:rsid w:val="00D34A62"/>
    <w:rsid w:val="00D35248"/>
    <w:rsid w:val="00D3650D"/>
    <w:rsid w:val="00D366FB"/>
    <w:rsid w:val="00D36E4D"/>
    <w:rsid w:val="00D37033"/>
    <w:rsid w:val="00D37FD4"/>
    <w:rsid w:val="00D40EA3"/>
    <w:rsid w:val="00D43D94"/>
    <w:rsid w:val="00D441FB"/>
    <w:rsid w:val="00D444B5"/>
    <w:rsid w:val="00D44550"/>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4DEF"/>
    <w:rsid w:val="00D75AAF"/>
    <w:rsid w:val="00D767C9"/>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37F0"/>
    <w:rsid w:val="00DB4843"/>
    <w:rsid w:val="00DB5F1D"/>
    <w:rsid w:val="00DB64B1"/>
    <w:rsid w:val="00DB750E"/>
    <w:rsid w:val="00DB77E0"/>
    <w:rsid w:val="00DC1B7A"/>
    <w:rsid w:val="00DC1FAC"/>
    <w:rsid w:val="00DC21A1"/>
    <w:rsid w:val="00DC29B4"/>
    <w:rsid w:val="00DC343F"/>
    <w:rsid w:val="00DC5563"/>
    <w:rsid w:val="00DC6189"/>
    <w:rsid w:val="00DC65FB"/>
    <w:rsid w:val="00DD0457"/>
    <w:rsid w:val="00DD05EF"/>
    <w:rsid w:val="00DD23AC"/>
    <w:rsid w:val="00DD3416"/>
    <w:rsid w:val="00DD459E"/>
    <w:rsid w:val="00DD4F99"/>
    <w:rsid w:val="00DD6F78"/>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09A5"/>
    <w:rsid w:val="00DF12B1"/>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2055C"/>
    <w:rsid w:val="00E210B5"/>
    <w:rsid w:val="00E22C5A"/>
    <w:rsid w:val="00E231AB"/>
    <w:rsid w:val="00E23803"/>
    <w:rsid w:val="00E2436D"/>
    <w:rsid w:val="00E246CA"/>
    <w:rsid w:val="00E2497C"/>
    <w:rsid w:val="00E253BD"/>
    <w:rsid w:val="00E258FD"/>
    <w:rsid w:val="00E30B2C"/>
    <w:rsid w:val="00E315E4"/>
    <w:rsid w:val="00E31A4C"/>
    <w:rsid w:val="00E3239B"/>
    <w:rsid w:val="00E32D78"/>
    <w:rsid w:val="00E3310C"/>
    <w:rsid w:val="00E335B0"/>
    <w:rsid w:val="00E33ED8"/>
    <w:rsid w:val="00E34D2E"/>
    <w:rsid w:val="00E34E20"/>
    <w:rsid w:val="00E368A1"/>
    <w:rsid w:val="00E37407"/>
    <w:rsid w:val="00E40045"/>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60314"/>
    <w:rsid w:val="00E6074A"/>
    <w:rsid w:val="00E60786"/>
    <w:rsid w:val="00E62E8F"/>
    <w:rsid w:val="00E63418"/>
    <w:rsid w:val="00E6342C"/>
    <w:rsid w:val="00E63B74"/>
    <w:rsid w:val="00E650A7"/>
    <w:rsid w:val="00E66D09"/>
    <w:rsid w:val="00E66D20"/>
    <w:rsid w:val="00E6706A"/>
    <w:rsid w:val="00E67B09"/>
    <w:rsid w:val="00E70730"/>
    <w:rsid w:val="00E71CB1"/>
    <w:rsid w:val="00E728D2"/>
    <w:rsid w:val="00E72A28"/>
    <w:rsid w:val="00E73646"/>
    <w:rsid w:val="00E75CC8"/>
    <w:rsid w:val="00E75F68"/>
    <w:rsid w:val="00E7649A"/>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9062E"/>
    <w:rsid w:val="00E90709"/>
    <w:rsid w:val="00E908F0"/>
    <w:rsid w:val="00E91805"/>
    <w:rsid w:val="00E9260D"/>
    <w:rsid w:val="00E92D5C"/>
    <w:rsid w:val="00E92FDF"/>
    <w:rsid w:val="00E93761"/>
    <w:rsid w:val="00E9376B"/>
    <w:rsid w:val="00E946E8"/>
    <w:rsid w:val="00E947E9"/>
    <w:rsid w:val="00E94BCA"/>
    <w:rsid w:val="00E96985"/>
    <w:rsid w:val="00E971EE"/>
    <w:rsid w:val="00E979F9"/>
    <w:rsid w:val="00EA01E3"/>
    <w:rsid w:val="00EA0305"/>
    <w:rsid w:val="00EA1F15"/>
    <w:rsid w:val="00EA26DE"/>
    <w:rsid w:val="00EA385F"/>
    <w:rsid w:val="00EA4096"/>
    <w:rsid w:val="00EA52BD"/>
    <w:rsid w:val="00EA629A"/>
    <w:rsid w:val="00EA727D"/>
    <w:rsid w:val="00EA789F"/>
    <w:rsid w:val="00EB115E"/>
    <w:rsid w:val="00EB1540"/>
    <w:rsid w:val="00EB19DE"/>
    <w:rsid w:val="00EB1E25"/>
    <w:rsid w:val="00EB29C7"/>
    <w:rsid w:val="00EB33FF"/>
    <w:rsid w:val="00EB3887"/>
    <w:rsid w:val="00EB7ABD"/>
    <w:rsid w:val="00EB7C32"/>
    <w:rsid w:val="00EC0287"/>
    <w:rsid w:val="00EC06A5"/>
    <w:rsid w:val="00EC0C29"/>
    <w:rsid w:val="00EC0D48"/>
    <w:rsid w:val="00EC2564"/>
    <w:rsid w:val="00EC2ED4"/>
    <w:rsid w:val="00EC3265"/>
    <w:rsid w:val="00EC4A8B"/>
    <w:rsid w:val="00EC4D7F"/>
    <w:rsid w:val="00EC5036"/>
    <w:rsid w:val="00EC6CFE"/>
    <w:rsid w:val="00EC7201"/>
    <w:rsid w:val="00EC7B20"/>
    <w:rsid w:val="00ED0745"/>
    <w:rsid w:val="00ED08BF"/>
    <w:rsid w:val="00ED0CA9"/>
    <w:rsid w:val="00ED3696"/>
    <w:rsid w:val="00ED3AE4"/>
    <w:rsid w:val="00ED5553"/>
    <w:rsid w:val="00ED55F6"/>
    <w:rsid w:val="00ED6D0F"/>
    <w:rsid w:val="00EE078F"/>
    <w:rsid w:val="00EE259C"/>
    <w:rsid w:val="00EE266E"/>
    <w:rsid w:val="00EE268F"/>
    <w:rsid w:val="00EE31DA"/>
    <w:rsid w:val="00EE5A1E"/>
    <w:rsid w:val="00EE65AF"/>
    <w:rsid w:val="00EE65B7"/>
    <w:rsid w:val="00EE6AC2"/>
    <w:rsid w:val="00EE7672"/>
    <w:rsid w:val="00EE7A3F"/>
    <w:rsid w:val="00EF0719"/>
    <w:rsid w:val="00EF166C"/>
    <w:rsid w:val="00EF3020"/>
    <w:rsid w:val="00EF32E9"/>
    <w:rsid w:val="00EF35FC"/>
    <w:rsid w:val="00EF3BCD"/>
    <w:rsid w:val="00EF4AC6"/>
    <w:rsid w:val="00EF53B5"/>
    <w:rsid w:val="00F006DC"/>
    <w:rsid w:val="00F0339C"/>
    <w:rsid w:val="00F03D63"/>
    <w:rsid w:val="00F060FF"/>
    <w:rsid w:val="00F0641D"/>
    <w:rsid w:val="00F066FF"/>
    <w:rsid w:val="00F107FE"/>
    <w:rsid w:val="00F11A3C"/>
    <w:rsid w:val="00F11C24"/>
    <w:rsid w:val="00F12221"/>
    <w:rsid w:val="00F131E0"/>
    <w:rsid w:val="00F142A4"/>
    <w:rsid w:val="00F14367"/>
    <w:rsid w:val="00F154BB"/>
    <w:rsid w:val="00F164DE"/>
    <w:rsid w:val="00F16A28"/>
    <w:rsid w:val="00F2046D"/>
    <w:rsid w:val="00F20A13"/>
    <w:rsid w:val="00F22538"/>
    <w:rsid w:val="00F25313"/>
    <w:rsid w:val="00F2618E"/>
    <w:rsid w:val="00F30050"/>
    <w:rsid w:val="00F304B0"/>
    <w:rsid w:val="00F31ACE"/>
    <w:rsid w:val="00F32DE9"/>
    <w:rsid w:val="00F344E0"/>
    <w:rsid w:val="00F34A6D"/>
    <w:rsid w:val="00F34C96"/>
    <w:rsid w:val="00F355A1"/>
    <w:rsid w:val="00F358EF"/>
    <w:rsid w:val="00F35A7A"/>
    <w:rsid w:val="00F363B0"/>
    <w:rsid w:val="00F36785"/>
    <w:rsid w:val="00F367AF"/>
    <w:rsid w:val="00F369A3"/>
    <w:rsid w:val="00F36F99"/>
    <w:rsid w:val="00F37547"/>
    <w:rsid w:val="00F40BF6"/>
    <w:rsid w:val="00F41406"/>
    <w:rsid w:val="00F421CF"/>
    <w:rsid w:val="00F42A2E"/>
    <w:rsid w:val="00F4300D"/>
    <w:rsid w:val="00F436AC"/>
    <w:rsid w:val="00F44627"/>
    <w:rsid w:val="00F4514D"/>
    <w:rsid w:val="00F46206"/>
    <w:rsid w:val="00F46821"/>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5CD7"/>
    <w:rsid w:val="00FA63E7"/>
    <w:rsid w:val="00FA777B"/>
    <w:rsid w:val="00FA778C"/>
    <w:rsid w:val="00FB10F4"/>
    <w:rsid w:val="00FB158E"/>
    <w:rsid w:val="00FB1B43"/>
    <w:rsid w:val="00FB2497"/>
    <w:rsid w:val="00FB5810"/>
    <w:rsid w:val="00FB5E39"/>
    <w:rsid w:val="00FB6602"/>
    <w:rsid w:val="00FB7850"/>
    <w:rsid w:val="00FB78AD"/>
    <w:rsid w:val="00FC0243"/>
    <w:rsid w:val="00FC17F9"/>
    <w:rsid w:val="00FC27A9"/>
    <w:rsid w:val="00FC327D"/>
    <w:rsid w:val="00FC33F4"/>
    <w:rsid w:val="00FC3602"/>
    <w:rsid w:val="00FC4E6F"/>
    <w:rsid w:val="00FC4FE5"/>
    <w:rsid w:val="00FC5A31"/>
    <w:rsid w:val="00FC5C16"/>
    <w:rsid w:val="00FC6200"/>
    <w:rsid w:val="00FC6E3D"/>
    <w:rsid w:val="00FC78A2"/>
    <w:rsid w:val="00FD0CBF"/>
    <w:rsid w:val="00FD1A68"/>
    <w:rsid w:val="00FD1AC2"/>
    <w:rsid w:val="00FD2CB9"/>
    <w:rsid w:val="00FD2E59"/>
    <w:rsid w:val="00FD3259"/>
    <w:rsid w:val="00FD32A4"/>
    <w:rsid w:val="00FD5430"/>
    <w:rsid w:val="00FD5983"/>
    <w:rsid w:val="00FD65F8"/>
    <w:rsid w:val="00FD78ED"/>
    <w:rsid w:val="00FE1E97"/>
    <w:rsid w:val="00FE1FEA"/>
    <w:rsid w:val="00FE27D4"/>
    <w:rsid w:val="00FE2835"/>
    <w:rsid w:val="00FE34C3"/>
    <w:rsid w:val="00FE432F"/>
    <w:rsid w:val="00FE5354"/>
    <w:rsid w:val="00FE7B6C"/>
    <w:rsid w:val="00FF0A38"/>
    <w:rsid w:val="00FF0FCC"/>
    <w:rsid w:val="00FF1AB4"/>
    <w:rsid w:val="00FF3196"/>
    <w:rsid w:val="00FF3B72"/>
    <w:rsid w:val="00FF42B6"/>
    <w:rsid w:val="00FF4A8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A0F9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B8370AF051574C89D365278F727A9B" ma:contentTypeVersion="0" ma:contentTypeDescription="Create a new document." ma:contentTypeScope="" ma:versionID="2207f41b3360c0fde5475e04c0861c98">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E82B1-C090-421C-B301-14CC840B0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4458E2-EBB7-44F1-B482-0828B5E64AA2}">
  <ds:schemaRefs>
    <ds:schemaRef ds:uri="http://schemas.microsoft.com/sharepoint/v3/contenttype/forms"/>
  </ds:schemaRefs>
</ds:datastoreItem>
</file>

<file path=customXml/itemProps3.xml><?xml version="1.0" encoding="utf-8"?>
<ds:datastoreItem xmlns:ds="http://schemas.openxmlformats.org/officeDocument/2006/customXml" ds:itemID="{8D3EE93F-5B33-4579-8B0C-502E4359E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11D79A2-EA71-40D9-9B86-793903629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11181</TotalTime>
  <Pages>4</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Post115_v0</cp:lastModifiedBy>
  <cp:revision>108</cp:revision>
  <cp:lastPrinted>2019-02-06T17:41:00Z</cp:lastPrinted>
  <dcterms:created xsi:type="dcterms:W3CDTF">2021-05-05T14:11:00Z</dcterms:created>
  <dcterms:modified xsi:type="dcterms:W3CDTF">2021-10-22T03:47:00Z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(3)pZUQrgCzrnucH/l19EmaXS6M/ZTFU/BgAQOIrc/DiDgST61ID160AvIt2eGfAZnMfjg3+5Iy
CblfZz1TXCdESY8O1rFx7u19Q35mSlIrbHEj90FdmnI2BB47m3Gr4elRu2kAgpovc+jUPceg
UGziFiHKJCg/nzay2SLVRl/qYzN+7r4VW/W2Gae//JYu5lZbCDJ57ejvpwNuEVTxGtvrTuo9
5zv6booOlTQeO/NJ5a</vt:lpwstr>
  </property>
  <property fmtid="{D5CDD505-2E9C-101B-9397-08002B2CF9AE}" pid="4" name="_2015_ms_pID_7253431">
    <vt:lpwstr>iyHAsBUvsX6gg4MhElntZJVHWvQUF4j9Eo/8pJjdy+w3J62Fybilz1
pBTnaUZ3+JXTiyePnbQsnUtaiwEeccJpW0QdGUO1pts2i8UjnfhFWbSfMrtZY1rfywLPho96
J6+mck7IEdXXjVJEMJgoTWmRIz4bu4GqNzPBEEdsbH6tjvXe7dSKE+ifizgfmk2xfOXvKWRq
Q1ivLAdf9WYl1SWf17fgDtEM/6O/3vK4+YNS</vt:lpwstr>
  </property>
  <property fmtid="{D5CDD505-2E9C-101B-9397-08002B2CF9AE}" pid="5" name="_2015_ms_pID_7253432">
    <vt:lpwstr>kA==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1630119372</vt:lpwstr>
  </property>
  <property fmtid="{D5CDD505-2E9C-101B-9397-08002B2CF9AE}" pid="10" name="ContentTypeId">
    <vt:lpwstr>0x010100A6B8370AF051574C89D365278F727A9B</vt:lpwstr>
  </property>
</Properties>
</file>